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ORDENANÇA FISCAL NÚM. 8 REGULADORA DE L'IMPOST SOBRE L'INCREMENT DEL VALOR DELS TERRENYS DENATURALESA URBANA AJUNTAMENT DE SES SALINES</w:t>
      </w:r>
    </w:p>
    <w:p w:rsidR="000524DE" w:rsidRDefault="000524DE" w:rsidP="000524DE">
      <w:pPr>
        <w:jc w:val="both"/>
        <w:rPr>
          <w:rFonts w:ascii="Times New Roman" w:hAnsi="Times New Roman" w:cs="Times New Roman"/>
          <w:b/>
          <w:bCs/>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Capítol I</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Disposició general</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1. Legitimació legal</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sobre </w:t>
      </w:r>
      <w:proofErr w:type="spellStart"/>
      <w:r>
        <w:rPr>
          <w:rFonts w:ascii="Times New Roman" w:hAnsi="Times New Roman" w:cs="Times New Roman"/>
          <w:sz w:val="24"/>
          <w:szCs w:val="24"/>
          <w:lang w:val="ca-ES"/>
        </w:rPr>
        <w:t>l'increment</w:t>
      </w:r>
      <w:proofErr w:type="spellEnd"/>
      <w:r>
        <w:rPr>
          <w:rFonts w:ascii="Times New Roman" w:hAnsi="Times New Roman" w:cs="Times New Roman"/>
          <w:sz w:val="24"/>
          <w:szCs w:val="24"/>
          <w:lang w:val="ca-ES"/>
        </w:rPr>
        <w:t xml:space="preserve"> de valor dels terrenys de naturalesa urbana (IIVTNU) és un tribut directe establert per l'article 59.2 del </w:t>
      </w:r>
      <w:bookmarkStart w:id="0" w:name="_Hlk93999050"/>
      <w:r>
        <w:rPr>
          <w:rFonts w:ascii="Times New Roman" w:hAnsi="Times New Roman" w:cs="Times New Roman"/>
          <w:sz w:val="24"/>
          <w:szCs w:val="24"/>
          <w:lang w:val="ca-ES"/>
        </w:rPr>
        <w:t xml:space="preserve">text refós de la Llei reguladora de les hisendes locals (en endavant, TRLHL) aprovat pel </w:t>
      </w:r>
      <w:bookmarkEnd w:id="0"/>
      <w:r>
        <w:rPr>
          <w:rFonts w:ascii="Times New Roman" w:hAnsi="Times New Roman" w:cs="Times New Roman"/>
          <w:sz w:val="24"/>
          <w:szCs w:val="24"/>
          <w:lang w:val="ca-ES"/>
        </w:rPr>
        <w:t>Reial Decret Legislatiu 2/2004, de 5 de març,  regulat pel que disposen els articles 104 a 110 del dit text refós, i per les normes de la present ordenança.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Capítol II</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Fet imposable</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2. Concepte</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Constitueix el fet imposable </w:t>
      </w:r>
      <w:proofErr w:type="spellStart"/>
      <w:r>
        <w:rPr>
          <w:rFonts w:ascii="Times New Roman" w:hAnsi="Times New Roman" w:cs="Times New Roman"/>
          <w:sz w:val="24"/>
          <w:szCs w:val="24"/>
          <w:lang w:val="ca-ES"/>
        </w:rPr>
        <w:t>l'increment</w:t>
      </w:r>
      <w:proofErr w:type="spellEnd"/>
      <w:r>
        <w:rPr>
          <w:rFonts w:ascii="Times New Roman" w:hAnsi="Times New Roman" w:cs="Times New Roman"/>
          <w:sz w:val="24"/>
          <w:szCs w:val="24"/>
          <w:lang w:val="ca-ES"/>
        </w:rPr>
        <w:t xml:space="preserve"> de valor que experimentin els terrenys de naturalesa urbana posat de manifest a</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conseqüència de la transmissió de la propietat per qualsevol títol o de la constitució o transmissió de qualsevol dret real de gaudi limitador</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del domini, sobre els referits terrenys.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2. El títol referit a l'apartat anterior compren qualsevol fet, acte o contracte, sigui quina sigui la seva forma, que origini un canvi del titular de les facultats dominicals de disposició o d'aprofitament sobre un terreny, tant si té lloc per ministeri de la Llei, o per actes </w:t>
      </w:r>
      <w:r w:rsidR="00D00359">
        <w:rPr>
          <w:rFonts w:ascii="Times New Roman" w:hAnsi="Times New Roman" w:cs="Times New Roman"/>
          <w:sz w:val="24"/>
          <w:szCs w:val="24"/>
          <w:lang w:val="ca-ES"/>
        </w:rPr>
        <w:t>intervius</w:t>
      </w:r>
      <w:r>
        <w:rPr>
          <w:rFonts w:ascii="Times New Roman" w:hAnsi="Times New Roman" w:cs="Times New Roman"/>
          <w:sz w:val="24"/>
          <w:szCs w:val="24"/>
          <w:lang w:val="ca-ES"/>
        </w:rPr>
        <w:t xml:space="preserve"> o mortis-causa,a títol onerós o gratuït.</w:t>
      </w:r>
    </w:p>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3. Terrenys de naturalesa urbana</w:t>
      </w:r>
    </w:p>
    <w:p w:rsidR="000524DE" w:rsidRDefault="000524DE" w:rsidP="000524DE">
      <w:pPr>
        <w:jc w:val="both"/>
        <w:rPr>
          <w:rFonts w:ascii="Times New Roman" w:hAnsi="Times New Roman" w:cs="Times New Roman"/>
          <w:sz w:val="24"/>
          <w:szCs w:val="24"/>
          <w:lang w:val="ca-ES"/>
        </w:rPr>
      </w:pPr>
      <w:r>
        <w:rPr>
          <w:rStyle w:val="jlqj4b"/>
          <w:rFonts w:ascii="Times New Roman" w:hAnsi="Times New Roman" w:cs="Times New Roman"/>
          <w:sz w:val="24"/>
          <w:szCs w:val="24"/>
          <w:lang w:val="ca-ES"/>
        </w:rPr>
        <w:t xml:space="preserve">1. </w:t>
      </w:r>
      <w:r>
        <w:rPr>
          <w:rFonts w:ascii="Times New Roman" w:hAnsi="Times New Roman" w:cs="Times New Roman"/>
          <w:sz w:val="24"/>
          <w:szCs w:val="24"/>
          <w:lang w:val="ca-ES"/>
        </w:rPr>
        <w:t xml:space="preserve">Hi està subjecte a aquest impost </w:t>
      </w:r>
      <w:proofErr w:type="spellStart"/>
      <w:r>
        <w:rPr>
          <w:rFonts w:ascii="Times New Roman" w:hAnsi="Times New Roman" w:cs="Times New Roman"/>
          <w:sz w:val="24"/>
          <w:szCs w:val="24"/>
          <w:lang w:val="ca-ES"/>
        </w:rPr>
        <w:t>l'increment</w:t>
      </w:r>
      <w:proofErr w:type="spellEnd"/>
      <w:r>
        <w:rPr>
          <w:rFonts w:ascii="Times New Roman" w:hAnsi="Times New Roman" w:cs="Times New Roman"/>
          <w:sz w:val="24"/>
          <w:szCs w:val="24"/>
          <w:lang w:val="ca-ES"/>
        </w:rPr>
        <w:t xml:space="preserve"> de valor que experimentin els terrenys que hagin de tenir la consideració d'urbans, als efectes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sobre béns immobles, amb independència que estiguin o no prevists com a tals en el cadastre o en el padró d'aquell.</w:t>
      </w:r>
    </w:p>
    <w:p w:rsidR="000524DE" w:rsidRDefault="000524DE" w:rsidP="000524DE">
      <w:pPr>
        <w:jc w:val="both"/>
        <w:rPr>
          <w:rFonts w:ascii="Times New Roman" w:hAnsi="Times New Roman" w:cs="Times New Roman"/>
          <w:sz w:val="24"/>
          <w:szCs w:val="24"/>
          <w:lang w:val="ca-ES"/>
        </w:rPr>
      </w:pPr>
      <w:r>
        <w:rPr>
          <w:rStyle w:val="jlqj4b"/>
          <w:rFonts w:ascii="Times New Roman" w:hAnsi="Times New Roman" w:cs="Times New Roman"/>
          <w:sz w:val="24"/>
          <w:szCs w:val="24"/>
          <w:lang w:val="ca-ES"/>
        </w:rPr>
        <w:t xml:space="preserve">2. Així mateix hi està subjecte </w:t>
      </w:r>
      <w:proofErr w:type="spellStart"/>
      <w:r>
        <w:rPr>
          <w:rStyle w:val="jlqj4b"/>
          <w:rFonts w:ascii="Times New Roman" w:hAnsi="Times New Roman" w:cs="Times New Roman"/>
          <w:sz w:val="24"/>
          <w:szCs w:val="24"/>
          <w:lang w:val="ca-ES"/>
        </w:rPr>
        <w:t>l'increment</w:t>
      </w:r>
      <w:proofErr w:type="spellEnd"/>
      <w:r>
        <w:rPr>
          <w:rStyle w:val="jlqj4b"/>
          <w:rFonts w:ascii="Times New Roman" w:hAnsi="Times New Roman" w:cs="Times New Roman"/>
          <w:sz w:val="24"/>
          <w:szCs w:val="24"/>
          <w:lang w:val="ca-ES"/>
        </w:rPr>
        <w:t xml:space="preserve"> de valor que experimentin els terrenys integrats en els béns immobles classificats com de característiques especials als efectes de </w:t>
      </w:r>
      <w:proofErr w:type="spellStart"/>
      <w:r>
        <w:rPr>
          <w:rStyle w:val="jlqj4b"/>
          <w:rFonts w:ascii="Times New Roman" w:hAnsi="Times New Roman" w:cs="Times New Roman"/>
          <w:sz w:val="24"/>
          <w:szCs w:val="24"/>
          <w:lang w:val="ca-ES"/>
        </w:rPr>
        <w:t>l'impost</w:t>
      </w:r>
      <w:proofErr w:type="spellEnd"/>
      <w:r>
        <w:rPr>
          <w:rStyle w:val="jlqj4b"/>
          <w:rFonts w:ascii="Times New Roman" w:hAnsi="Times New Roman" w:cs="Times New Roman"/>
          <w:sz w:val="24"/>
          <w:szCs w:val="24"/>
          <w:lang w:val="ca-ES"/>
        </w:rPr>
        <w:t xml:space="preserve"> sobre béns immobles.</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4. Supòsits de no subjecció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1. No estan subjectes a aquest impost, i per tant no es produeix el naixement de l’obligació tributaria principal pròpia d’aquest,els increments de valor dels terrenys que es posin de manifest en els casos següents:</w:t>
      </w:r>
    </w:p>
    <w:p w:rsidR="000524DE" w:rsidRDefault="000524DE" w:rsidP="000524DE">
      <w:pPr>
        <w:pStyle w:val="Prrafodelista"/>
        <w:numPr>
          <w:ilvl w:val="0"/>
          <w:numId w:val="1"/>
        </w:numPr>
        <w:spacing w:after="0"/>
        <w:ind w:hanging="360"/>
        <w:jc w:val="both"/>
        <w:rPr>
          <w:rFonts w:ascii="Times New Roman" w:hAnsi="Times New Roman"/>
          <w:sz w:val="24"/>
          <w:szCs w:val="24"/>
        </w:rPr>
      </w:pPr>
      <w:r>
        <w:rPr>
          <w:rFonts w:ascii="Times New Roman" w:hAnsi="Times New Roman"/>
          <w:sz w:val="24"/>
          <w:szCs w:val="24"/>
        </w:rPr>
        <w:lastRenderedPageBreak/>
        <w:t xml:space="preserve">Els que es posin de manifest en aquells que tinguin la consideració de rústics als efectes de </w:t>
      </w:r>
      <w:proofErr w:type="spellStart"/>
      <w:r>
        <w:rPr>
          <w:rFonts w:ascii="Times New Roman" w:hAnsi="Times New Roman"/>
          <w:sz w:val="24"/>
          <w:szCs w:val="24"/>
        </w:rPr>
        <w:t>l'impost</w:t>
      </w:r>
      <w:proofErr w:type="spellEnd"/>
      <w:r>
        <w:rPr>
          <w:rFonts w:ascii="Times New Roman" w:hAnsi="Times New Roman"/>
          <w:sz w:val="24"/>
          <w:szCs w:val="24"/>
        </w:rPr>
        <w:t xml:space="preserve"> sobre béns immobles. </w:t>
      </w:r>
    </w:p>
    <w:p w:rsidR="000524DE" w:rsidRDefault="000524DE" w:rsidP="000524DE">
      <w:pPr>
        <w:pStyle w:val="Prrafodelista"/>
        <w:spacing w:after="0"/>
        <w:ind w:left="360"/>
        <w:jc w:val="both"/>
        <w:rPr>
          <w:rFonts w:ascii="Times New Roman" w:hAnsi="Times New Roman"/>
          <w:sz w:val="24"/>
          <w:szCs w:val="24"/>
        </w:rPr>
      </w:pPr>
    </w:p>
    <w:p w:rsidR="000524DE" w:rsidRDefault="000524DE" w:rsidP="000524DE">
      <w:pPr>
        <w:pStyle w:val="Prrafodelista"/>
        <w:spacing w:after="0"/>
        <w:jc w:val="both"/>
        <w:rPr>
          <w:rFonts w:ascii="Times New Roman" w:hAnsi="Times New Roman"/>
          <w:sz w:val="24"/>
          <w:szCs w:val="24"/>
        </w:rPr>
      </w:pPr>
    </w:p>
    <w:p w:rsidR="000524DE" w:rsidRDefault="000524DE" w:rsidP="000524DE">
      <w:pPr>
        <w:pStyle w:val="Prrafodelista"/>
        <w:numPr>
          <w:ilvl w:val="0"/>
          <w:numId w:val="1"/>
        </w:numPr>
        <w:spacing w:after="0"/>
        <w:ind w:hanging="360"/>
        <w:jc w:val="both"/>
        <w:rPr>
          <w:rFonts w:ascii="Times New Roman" w:hAnsi="Times New Roman"/>
          <w:sz w:val="24"/>
          <w:szCs w:val="24"/>
        </w:rPr>
      </w:pPr>
      <w:r>
        <w:rPr>
          <w:rFonts w:ascii="Times New Roman" w:hAnsi="Times New Roman"/>
          <w:sz w:val="24"/>
          <w:szCs w:val="24"/>
        </w:rPr>
        <w:t xml:space="preserve">No es produirà en cap cas la subjecció a </w:t>
      </w:r>
      <w:proofErr w:type="spellStart"/>
      <w:r>
        <w:rPr>
          <w:rFonts w:ascii="Times New Roman" w:hAnsi="Times New Roman"/>
          <w:sz w:val="24"/>
          <w:szCs w:val="24"/>
        </w:rPr>
        <w:t>l'impost</w:t>
      </w:r>
      <w:proofErr w:type="spellEnd"/>
      <w:r>
        <w:rPr>
          <w:rFonts w:ascii="Times New Roman" w:hAnsi="Times New Roman"/>
          <w:sz w:val="24"/>
          <w:szCs w:val="24"/>
        </w:rPr>
        <w:t xml:space="preserve"> en els casos de les transmissions de terrenys a que fa referència l’article 6 d’aquesta ordenança, respecte dels que es constati la inexistència d’increment de valor dels terrenys entre les dates de transmissió i adquisició.</w:t>
      </w:r>
    </w:p>
    <w:p w:rsidR="000524DE" w:rsidRDefault="000524DE" w:rsidP="000524DE">
      <w:pPr>
        <w:pStyle w:val="Prrafodelista"/>
        <w:spacing w:after="0"/>
        <w:ind w:left="360"/>
        <w:jc w:val="both"/>
        <w:rPr>
          <w:rFonts w:ascii="Times New Roman" w:hAnsi="Times New Roman"/>
          <w:sz w:val="24"/>
          <w:szCs w:val="24"/>
        </w:rPr>
      </w:pPr>
    </w:p>
    <w:p w:rsidR="000524DE" w:rsidRDefault="000524DE" w:rsidP="000524DE">
      <w:pPr>
        <w:pStyle w:val="Prrafodelista"/>
        <w:numPr>
          <w:ilvl w:val="0"/>
          <w:numId w:val="1"/>
        </w:numPr>
        <w:spacing w:after="0"/>
        <w:ind w:hanging="360"/>
        <w:jc w:val="both"/>
        <w:rPr>
          <w:rStyle w:val="jlqj4b"/>
        </w:rPr>
      </w:pPr>
      <w:r>
        <w:rPr>
          <w:rStyle w:val="jlqj4b"/>
          <w:rFonts w:ascii="Times New Roman" w:hAnsi="Times New Roman"/>
          <w:sz w:val="24"/>
          <w:szCs w:val="24"/>
        </w:rPr>
        <w:t>Les aportacions de béns i drets realitzades pels cònjuges a la societat conjugal, adjudicacions que a favor seu i en pagament es verifiquin, així com les transmissions que es facin als cònjuges en pagament dels seus havers comuns.</w:t>
      </w:r>
    </w:p>
    <w:p w:rsidR="000524DE" w:rsidRDefault="000524DE" w:rsidP="000524DE">
      <w:pPr>
        <w:pStyle w:val="Prrafodelista"/>
        <w:spacing w:after="0"/>
        <w:ind w:left="360"/>
        <w:jc w:val="both"/>
      </w:pPr>
    </w:p>
    <w:p w:rsidR="000524DE" w:rsidRDefault="000524DE" w:rsidP="000524DE">
      <w:pPr>
        <w:pStyle w:val="Prrafodelista"/>
        <w:numPr>
          <w:ilvl w:val="0"/>
          <w:numId w:val="1"/>
        </w:numPr>
        <w:spacing w:after="0"/>
        <w:ind w:hanging="360"/>
        <w:jc w:val="both"/>
        <w:rPr>
          <w:rFonts w:ascii="Times New Roman" w:hAnsi="Times New Roman"/>
          <w:sz w:val="24"/>
          <w:szCs w:val="24"/>
        </w:rPr>
      </w:pPr>
      <w:r>
        <w:rPr>
          <w:rFonts w:ascii="Times New Roman" w:hAnsi="Times New Roman"/>
          <w:sz w:val="24"/>
          <w:szCs w:val="24"/>
        </w:rPr>
        <w:t>Els increments de valor que es posin de manifest com a conseqüència de les transmissions de béns immobles entre cònjuges o a favor dels fills, com a conseqüència del compliment de sentències en els casos de nul·litat, separació o divorci matrimonial, sigui quin sigui el règim econòmic matrimonial.</w:t>
      </w:r>
    </w:p>
    <w:p w:rsidR="000524DE" w:rsidRDefault="000524DE" w:rsidP="000524DE">
      <w:pPr>
        <w:pStyle w:val="Prrafodelista"/>
        <w:spacing w:after="0"/>
        <w:ind w:left="360"/>
        <w:jc w:val="both"/>
        <w:rPr>
          <w:rFonts w:ascii="Times New Roman" w:hAnsi="Times New Roman"/>
          <w:sz w:val="24"/>
          <w:szCs w:val="24"/>
        </w:rPr>
      </w:pPr>
    </w:p>
    <w:p w:rsidR="000524DE" w:rsidRDefault="000524DE" w:rsidP="000524DE">
      <w:pPr>
        <w:pStyle w:val="Prrafodelista"/>
        <w:numPr>
          <w:ilvl w:val="0"/>
          <w:numId w:val="1"/>
        </w:numPr>
        <w:spacing w:after="0"/>
        <w:ind w:hanging="360"/>
        <w:jc w:val="both"/>
        <w:rPr>
          <w:rFonts w:ascii="Times New Roman" w:hAnsi="Times New Roman"/>
          <w:sz w:val="24"/>
          <w:szCs w:val="24"/>
        </w:rPr>
      </w:pPr>
      <w:r>
        <w:rPr>
          <w:rFonts w:ascii="Times New Roman" w:hAnsi="Times New Roman"/>
          <w:sz w:val="24"/>
          <w:szCs w:val="24"/>
        </w:rPr>
        <w:t>Els increments de valor experimentats en les transmissions de terrenys de naturalesa urbana previstes a la disposició addicional segona de la Llei 27/2014, de 27 de</w:t>
      </w:r>
      <w:r w:rsidR="00D00359">
        <w:rPr>
          <w:rFonts w:ascii="Times New Roman" w:hAnsi="Times New Roman"/>
          <w:sz w:val="24"/>
          <w:szCs w:val="24"/>
        </w:rPr>
        <w:t xml:space="preserve"> </w:t>
      </w:r>
      <w:r>
        <w:rPr>
          <w:rFonts w:ascii="Times New Roman" w:hAnsi="Times New Roman"/>
          <w:sz w:val="24"/>
          <w:szCs w:val="24"/>
        </w:rPr>
        <w:t xml:space="preserve">novembre, de </w:t>
      </w:r>
      <w:proofErr w:type="spellStart"/>
      <w:r>
        <w:rPr>
          <w:rFonts w:ascii="Times New Roman" w:hAnsi="Times New Roman"/>
          <w:sz w:val="24"/>
          <w:szCs w:val="24"/>
        </w:rPr>
        <w:t>l'impost</w:t>
      </w:r>
      <w:proofErr w:type="spellEnd"/>
      <w:r>
        <w:rPr>
          <w:rFonts w:ascii="Times New Roman" w:hAnsi="Times New Roman"/>
          <w:sz w:val="24"/>
          <w:szCs w:val="24"/>
        </w:rPr>
        <w:t xml:space="preserve"> de societats.</w:t>
      </w:r>
    </w:p>
    <w:p w:rsidR="000524DE" w:rsidRDefault="000524DE" w:rsidP="000524DE">
      <w:pPr>
        <w:pStyle w:val="Prrafodelista"/>
        <w:spacing w:after="0"/>
        <w:jc w:val="both"/>
        <w:rPr>
          <w:rFonts w:ascii="Times New Roman" w:hAnsi="Times New Roman"/>
          <w:sz w:val="24"/>
          <w:szCs w:val="24"/>
        </w:rPr>
      </w:pPr>
    </w:p>
    <w:p w:rsidR="000524DE" w:rsidRDefault="000524DE" w:rsidP="000524DE">
      <w:pPr>
        <w:pStyle w:val="Prrafodelista"/>
        <w:numPr>
          <w:ilvl w:val="0"/>
          <w:numId w:val="1"/>
        </w:numPr>
        <w:spacing w:after="0"/>
        <w:ind w:hanging="360"/>
        <w:jc w:val="both"/>
        <w:rPr>
          <w:rFonts w:ascii="Times New Roman" w:hAnsi="Times New Roman"/>
          <w:sz w:val="24"/>
          <w:szCs w:val="24"/>
        </w:rPr>
      </w:pPr>
      <w:r>
        <w:rPr>
          <w:rFonts w:ascii="Times New Roman" w:hAnsi="Times New Roman"/>
          <w:sz w:val="24"/>
          <w:szCs w:val="24"/>
        </w:rPr>
        <w:t>Els increments de valor que es posin de manifest en les transmissions de terrenys contemplades al capítol II del Reial decret legislatiu 7/2015, de 30 d'octubre, pel qual s'aprova el text refós de la Llei de sòl i rehabilitació urbana.</w:t>
      </w:r>
    </w:p>
    <w:p w:rsidR="000524DE" w:rsidRDefault="000524DE" w:rsidP="000524DE">
      <w:pPr>
        <w:pStyle w:val="Prrafodelista"/>
        <w:spacing w:after="0"/>
        <w:ind w:left="360"/>
        <w:jc w:val="both"/>
        <w:rPr>
          <w:rFonts w:ascii="Times New Roman" w:hAnsi="Times New Roman"/>
          <w:sz w:val="24"/>
          <w:szCs w:val="24"/>
        </w:rPr>
      </w:pPr>
    </w:p>
    <w:p w:rsidR="000524DE" w:rsidRDefault="000524DE" w:rsidP="000524DE">
      <w:pPr>
        <w:pStyle w:val="Prrafodelista"/>
        <w:numPr>
          <w:ilvl w:val="0"/>
          <w:numId w:val="1"/>
        </w:numPr>
        <w:spacing w:after="0"/>
        <w:ind w:hanging="360"/>
        <w:jc w:val="both"/>
        <w:rPr>
          <w:rStyle w:val="jlqj4b"/>
        </w:rPr>
      </w:pPr>
      <w:r>
        <w:rPr>
          <w:rStyle w:val="jlqj4b"/>
          <w:rFonts w:ascii="Times New Roman" w:hAnsi="Times New Roman"/>
          <w:sz w:val="24"/>
          <w:szCs w:val="24"/>
        </w:rPr>
        <w:t>Les aportacions o transmissions de béns immobles efectuades a la Societat de Gestió d'Actius Procedents de la Reestructuració Bancària, S.A., regulada a la disposició addicional setena de la Llei 9/2012, de 14 de novembre, de reestructuració i resolució d'entitats de crèdit, que se li hagin transferit, d'acord amb el que estableix l'article 48 del Reial decret 1559/2012, de 15 de novembre, pel qual s’estableix el règim jurídic de les societats de gestió d’actius</w:t>
      </w:r>
      <w:r w:rsidR="00D00359">
        <w:rPr>
          <w:rStyle w:val="jlqj4b"/>
          <w:rFonts w:ascii="Times New Roman" w:hAnsi="Times New Roman"/>
          <w:sz w:val="24"/>
          <w:szCs w:val="24"/>
        </w:rPr>
        <w:t xml:space="preserve"> </w:t>
      </w:r>
      <w:r>
        <w:rPr>
          <w:rStyle w:val="jlqj4b"/>
          <w:rFonts w:ascii="Times New Roman" w:hAnsi="Times New Roman"/>
          <w:sz w:val="24"/>
          <w:szCs w:val="24"/>
        </w:rPr>
        <w:t xml:space="preserve">d’acord amb el que disposa l’article 104.4 del </w:t>
      </w:r>
      <w:proofErr w:type="spellStart"/>
      <w:r>
        <w:rPr>
          <w:rStyle w:val="jlqj4b"/>
          <w:rFonts w:ascii="Times New Roman" w:hAnsi="Times New Roman"/>
          <w:sz w:val="24"/>
          <w:szCs w:val="24"/>
        </w:rPr>
        <w:t>TRLHL</w:t>
      </w:r>
      <w:proofErr w:type="spellEnd"/>
      <w:r>
        <w:rPr>
          <w:rStyle w:val="jlqj4b"/>
          <w:rFonts w:ascii="Times New Roman" w:hAnsi="Times New Roman"/>
          <w:sz w:val="24"/>
          <w:szCs w:val="24"/>
        </w:rPr>
        <w:t>.</w:t>
      </w:r>
    </w:p>
    <w:p w:rsidR="000524DE" w:rsidRDefault="000524DE" w:rsidP="000524DE">
      <w:pPr>
        <w:pStyle w:val="Prrafodelista"/>
        <w:spacing w:after="0"/>
        <w:ind w:left="360"/>
        <w:jc w:val="both"/>
      </w:pPr>
    </w:p>
    <w:p w:rsidR="000524DE" w:rsidRDefault="000524DE" w:rsidP="000524DE">
      <w:pPr>
        <w:pStyle w:val="Prrafodelista"/>
        <w:numPr>
          <w:ilvl w:val="0"/>
          <w:numId w:val="1"/>
        </w:numPr>
        <w:spacing w:after="0"/>
        <w:ind w:hanging="360"/>
        <w:jc w:val="both"/>
        <w:rPr>
          <w:rFonts w:ascii="Times New Roman" w:hAnsi="Times New Roman"/>
          <w:sz w:val="24"/>
          <w:szCs w:val="24"/>
        </w:rPr>
      </w:pPr>
      <w:bookmarkStart w:id="1" w:name="_Hlk93999693"/>
      <w:r>
        <w:rPr>
          <w:rFonts w:ascii="Times New Roman" w:hAnsi="Times New Roman"/>
          <w:sz w:val="24"/>
          <w:szCs w:val="24"/>
        </w:rPr>
        <w:t>Aquells altres casos previstos en una disposició amb rang de llei.</w:t>
      </w:r>
    </w:p>
    <w:p w:rsidR="000524DE" w:rsidRDefault="000524DE" w:rsidP="000524DE">
      <w:pPr>
        <w:pStyle w:val="Prrafodelista"/>
        <w:spacing w:after="0"/>
        <w:ind w:left="360"/>
        <w:jc w:val="both"/>
        <w:rPr>
          <w:rFonts w:ascii="Times New Roman" w:hAnsi="Times New Roman"/>
          <w:sz w:val="24"/>
          <w:szCs w:val="24"/>
        </w:rPr>
      </w:pPr>
    </w:p>
    <w:bookmarkEnd w:id="1"/>
    <w:p w:rsidR="000524DE" w:rsidRDefault="000524DE" w:rsidP="000524DE">
      <w:pPr>
        <w:spacing w:after="0"/>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Capítol III</w:t>
      </w:r>
    </w:p>
    <w:p w:rsidR="000524DE" w:rsidRDefault="000524DE" w:rsidP="000524DE">
      <w:pPr>
        <w:spacing w:after="0"/>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Exempcions</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5. Supòsits d’exempció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1. Estan exempts d'aquest impost els increments de valor dels terrenys que es manifestin com a conseqüència dels actes següents:</w:t>
      </w:r>
    </w:p>
    <w:p w:rsidR="000524DE" w:rsidRDefault="000524DE" w:rsidP="000524DE">
      <w:pPr>
        <w:pStyle w:val="Prrafodelista"/>
        <w:numPr>
          <w:ilvl w:val="0"/>
          <w:numId w:val="2"/>
        </w:numPr>
        <w:ind w:hanging="360"/>
        <w:jc w:val="both"/>
        <w:rPr>
          <w:rFonts w:ascii="Times New Roman" w:hAnsi="Times New Roman"/>
          <w:sz w:val="24"/>
          <w:szCs w:val="24"/>
        </w:rPr>
      </w:pPr>
      <w:r>
        <w:rPr>
          <w:rFonts w:ascii="Times New Roman" w:hAnsi="Times New Roman"/>
          <w:sz w:val="24"/>
          <w:szCs w:val="24"/>
        </w:rPr>
        <w:t>La constitució i transmissió de drets de servitud.</w:t>
      </w:r>
    </w:p>
    <w:p w:rsidR="000524DE" w:rsidRDefault="000524DE" w:rsidP="000524DE">
      <w:pPr>
        <w:pStyle w:val="Prrafodelista"/>
        <w:jc w:val="both"/>
        <w:rPr>
          <w:rFonts w:ascii="Times New Roman" w:hAnsi="Times New Roman"/>
          <w:sz w:val="24"/>
          <w:szCs w:val="24"/>
        </w:rPr>
      </w:pPr>
    </w:p>
    <w:p w:rsidR="000524DE" w:rsidRDefault="000524DE" w:rsidP="000524DE">
      <w:pPr>
        <w:pStyle w:val="Prrafodelista"/>
        <w:numPr>
          <w:ilvl w:val="0"/>
          <w:numId w:val="2"/>
        </w:numPr>
        <w:ind w:hanging="360"/>
        <w:jc w:val="both"/>
        <w:rPr>
          <w:rFonts w:ascii="Times New Roman" w:hAnsi="Times New Roman"/>
          <w:sz w:val="24"/>
          <w:szCs w:val="24"/>
        </w:rPr>
      </w:pPr>
      <w:r>
        <w:rPr>
          <w:rFonts w:ascii="Times New Roman" w:hAnsi="Times New Roman"/>
          <w:sz w:val="24"/>
          <w:szCs w:val="24"/>
        </w:rPr>
        <w:lastRenderedPageBreak/>
        <w:t xml:space="preserve">Les transmissions de béns que es trobin dins del perímetre delimitat com a conjunt </w:t>
      </w:r>
      <w:proofErr w:type="spellStart"/>
      <w:r>
        <w:rPr>
          <w:rFonts w:ascii="Times New Roman" w:hAnsi="Times New Roman"/>
          <w:sz w:val="24"/>
          <w:szCs w:val="24"/>
        </w:rPr>
        <w:t>històric-artístic</w:t>
      </w:r>
      <w:proofErr w:type="spellEnd"/>
      <w:r>
        <w:rPr>
          <w:rFonts w:ascii="Times New Roman" w:hAnsi="Times New Roman"/>
          <w:sz w:val="24"/>
          <w:szCs w:val="24"/>
        </w:rPr>
        <w:t>, o hagin estat declarats individualment d'interès cultural, segons el que estableix la Llei 16/1985, de 25 de juny, del Patrimoni Històric Espanyol, quan els seus propietaris o titulars de drets reals acreditin que han realitzat a càrrec seu obres de conservació, millora o rehabilitació en aquests immobles, sempre que concorrin les circumstàncies següents:</w:t>
      </w:r>
      <w:r>
        <w:rPr>
          <w:rStyle w:val="Refdenotaalpie"/>
          <w:rFonts w:ascii="Times New Roman" w:hAnsi="Times New Roman"/>
          <w:sz w:val="24"/>
          <w:szCs w:val="24"/>
        </w:rPr>
        <w:footnoteReference w:id="2"/>
      </w:r>
    </w:p>
    <w:p w:rsidR="000524DE" w:rsidRDefault="000524DE" w:rsidP="000524DE">
      <w:pPr>
        <w:ind w:firstLine="360"/>
        <w:jc w:val="both"/>
        <w:rPr>
          <w:rFonts w:ascii="Times New Roman" w:hAnsi="Times New Roman" w:cs="Times New Roman"/>
          <w:sz w:val="24"/>
          <w:szCs w:val="24"/>
          <w:lang w:val="ca-ES"/>
        </w:rPr>
      </w:pPr>
      <w:bookmarkStart w:id="2" w:name="_Hlk95305180"/>
      <w:r>
        <w:rPr>
          <w:rFonts w:ascii="Times New Roman" w:hAnsi="Times New Roman" w:cs="Times New Roman"/>
          <w:sz w:val="24"/>
          <w:szCs w:val="24"/>
          <w:lang w:val="ca-ES"/>
        </w:rPr>
        <w:t>[...]</w:t>
      </w:r>
    </w:p>
    <w:bookmarkEnd w:id="2"/>
    <w:p w:rsidR="000524DE" w:rsidRDefault="000524DE" w:rsidP="000524DE">
      <w:pPr>
        <w:pStyle w:val="Prrafodelista"/>
        <w:numPr>
          <w:ilvl w:val="0"/>
          <w:numId w:val="2"/>
        </w:numPr>
        <w:ind w:hanging="360"/>
        <w:jc w:val="both"/>
        <w:rPr>
          <w:rFonts w:ascii="Times New Roman" w:hAnsi="Times New Roman"/>
          <w:sz w:val="24"/>
          <w:szCs w:val="24"/>
        </w:rPr>
      </w:pPr>
      <w:r>
        <w:rPr>
          <w:rFonts w:ascii="Times New Roman" w:hAnsi="Times New Roman"/>
          <w:sz w:val="24"/>
          <w:szCs w:val="24"/>
        </w:rPr>
        <w:t xml:space="preserve">Les transmissions realitzades per persones físiques amb ocasió de la dació en pagament de l'habitatge habitual del deutor hipotecari o garant del mateix, per a la cancel·lació de deutes garantits amb hipoteca que hi recaigui, contrets amb entitats de crèdit o qualsevol altra entitat que, de manera professional, realitzi l’activitat de concessió de préstecs o crèdits hipotecaris amb els requisits establerts a l’article 104.1 c) de la </w:t>
      </w:r>
      <w:proofErr w:type="spellStart"/>
      <w:r>
        <w:rPr>
          <w:rFonts w:ascii="Times New Roman" w:hAnsi="Times New Roman"/>
          <w:sz w:val="24"/>
          <w:szCs w:val="24"/>
        </w:rPr>
        <w:t>TRLHL</w:t>
      </w:r>
      <w:proofErr w:type="spellEnd"/>
      <w:r>
        <w:rPr>
          <w:rFonts w:ascii="Times New Roman" w:hAnsi="Times New Roman"/>
          <w:sz w:val="24"/>
          <w:szCs w:val="24"/>
        </w:rPr>
        <w:t>.</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ind w:left="360"/>
        <w:jc w:val="both"/>
        <w:rPr>
          <w:rFonts w:ascii="Times New Roman" w:hAnsi="Times New Roman"/>
          <w:sz w:val="24"/>
          <w:szCs w:val="24"/>
        </w:rPr>
      </w:pPr>
      <w:r>
        <w:rPr>
          <w:rFonts w:ascii="Times New Roman" w:hAnsi="Times New Roman"/>
          <w:sz w:val="24"/>
          <w:szCs w:val="24"/>
        </w:rPr>
        <w:t xml:space="preserve">Pel que fa a aquesta exempció, no és aplicable el que disposa l'article 9.2 del </w:t>
      </w:r>
      <w:proofErr w:type="spellStart"/>
      <w:r>
        <w:rPr>
          <w:rFonts w:ascii="Times New Roman" w:hAnsi="Times New Roman"/>
          <w:sz w:val="24"/>
          <w:szCs w:val="24"/>
        </w:rPr>
        <w:t>TRLHL</w:t>
      </w:r>
      <w:proofErr w:type="spellEnd"/>
      <w:r>
        <w:rPr>
          <w:rFonts w:ascii="Times New Roman" w:hAnsi="Times New Roman"/>
          <w:sz w:val="24"/>
          <w:szCs w:val="24"/>
        </w:rPr>
        <w:t>.</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2"/>
        </w:numPr>
        <w:ind w:hanging="360"/>
        <w:jc w:val="both"/>
        <w:rPr>
          <w:rFonts w:ascii="Times New Roman" w:hAnsi="Times New Roman"/>
          <w:sz w:val="24"/>
          <w:szCs w:val="24"/>
        </w:rPr>
      </w:pPr>
      <w:r>
        <w:rPr>
          <w:rFonts w:ascii="Times New Roman" w:hAnsi="Times New Roman"/>
          <w:sz w:val="24"/>
          <w:szCs w:val="24"/>
        </w:rPr>
        <w:t>Les transmissions de terrenys, o la constitució o transmissió de drets reals de gaudi limitatius del domini, realitzades amb ocasió dels donatius, donacions i aportacions a què fa referència l'article 17de la Llei 49/2002, de 23 de desembre, de règim fiscal de les entitats sense fins lucratius i dels incentius fiscals al mecenatge.</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2"/>
        </w:numPr>
        <w:ind w:hanging="360"/>
        <w:jc w:val="both"/>
        <w:rPr>
          <w:rFonts w:ascii="Times New Roman" w:hAnsi="Times New Roman"/>
          <w:sz w:val="24"/>
          <w:szCs w:val="24"/>
        </w:rPr>
      </w:pPr>
      <w:r>
        <w:rPr>
          <w:rFonts w:ascii="Times New Roman" w:hAnsi="Times New Roman"/>
          <w:sz w:val="24"/>
          <w:szCs w:val="24"/>
        </w:rPr>
        <w:t>Aquells altres actes previstos en una disposició amb rang de llei.</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2.També estaran exempts, d'aquest impost els corresponents increments de valor quan l'obligació de satisfer aquell recaigui sobre les persones o entitats següents:</w:t>
      </w: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t>L'Estat, així com els seus organismes autònoms i les seves entitats de dret públic.</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t>Les comunitats autònomes, a les quals pertanyi el municipi, així com els seus organismes autònoms i les seves entitats de dret públic, de caràcter anàleg als de l’Estat.</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t>El municipi de la imposició, i altres entitats locals integrades o en què s'integri aquest municipi, així com els seus organismes autònoms i les seves entitats de dret públic, de caràcter anàleg als de l’Estat.</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t xml:space="preserve">Les institucions que tinguin la qualificació de benèfiques o de </w:t>
      </w:r>
      <w:proofErr w:type="spellStart"/>
      <w:r>
        <w:rPr>
          <w:rFonts w:ascii="Times New Roman" w:hAnsi="Times New Roman"/>
          <w:sz w:val="24"/>
          <w:szCs w:val="24"/>
        </w:rPr>
        <w:t>benèfic-docents</w:t>
      </w:r>
      <w:proofErr w:type="spellEnd"/>
      <w:r>
        <w:rPr>
          <w:rFonts w:ascii="Times New Roman" w:hAnsi="Times New Roman"/>
          <w:sz w:val="24"/>
          <w:szCs w:val="24"/>
        </w:rPr>
        <w:t>.</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t>Les entitats gestores de la Seguretat Social i les mutualitats de previsió social regulades a la Llei 30/1995, de 8 de novembre, d'ordenació i supervisió de les assegurances privades.</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t>Els titulars de concessions administratives revertibles respecte dels terrenys afectes a aquestes.</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lastRenderedPageBreak/>
        <w:t>La Creu Roja Espanyola.</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t>Les persones o entitats a favor de les quals s'hagi reconegut l'exempció en tractats o convenis internacionals.</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3"/>
        </w:numPr>
        <w:ind w:hanging="360"/>
        <w:jc w:val="both"/>
        <w:rPr>
          <w:rFonts w:ascii="Times New Roman" w:hAnsi="Times New Roman"/>
          <w:sz w:val="24"/>
          <w:szCs w:val="24"/>
        </w:rPr>
      </w:pPr>
      <w:r>
        <w:rPr>
          <w:rFonts w:ascii="Times New Roman" w:hAnsi="Times New Roman"/>
          <w:sz w:val="24"/>
          <w:szCs w:val="24"/>
        </w:rPr>
        <w:t>Aquelles altres persones o entitats previstes en una disposició amb rang de llei.</w:t>
      </w:r>
    </w:p>
    <w:p w:rsidR="000524DE" w:rsidRDefault="000524DE" w:rsidP="000524DE">
      <w:pPr>
        <w:pStyle w:val="Prrafodelista"/>
        <w:ind w:left="360"/>
        <w:jc w:val="both"/>
        <w:rPr>
          <w:rFonts w:ascii="Times New Roman" w:hAnsi="Times New Roman"/>
          <w:sz w:val="24"/>
          <w:szCs w:val="24"/>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6. Supòsits d’inexistència d’increment de valor</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No es produirà la subjecció a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en les transmissions de terrenys respecte dels quals es constati la inexistència d'increment de valor per diferència entre els valors dels terrenys en les dates de transmissió i adquisició.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L’interessat a acreditar la inexistència d’increment de valor haurà de declarar la transmissió, així com aportar els títols que documentin la transmissió i l’adquisició, entenent per interessats, a aquests efectes, les persones o entitats a què es refereix article7 d’aquesta ordenança, aplicant les següents regles:</w:t>
      </w:r>
    </w:p>
    <w:p w:rsidR="000524DE" w:rsidRDefault="000524DE" w:rsidP="000524DE">
      <w:pPr>
        <w:pStyle w:val="Prrafodelista"/>
        <w:numPr>
          <w:ilvl w:val="0"/>
          <w:numId w:val="4"/>
        </w:numPr>
        <w:ind w:left="426" w:hanging="426"/>
        <w:jc w:val="both"/>
        <w:rPr>
          <w:rFonts w:ascii="Times New Roman" w:hAnsi="Times New Roman"/>
          <w:sz w:val="24"/>
          <w:szCs w:val="24"/>
        </w:rPr>
      </w:pPr>
      <w:r>
        <w:rPr>
          <w:rFonts w:ascii="Times New Roman" w:hAnsi="Times New Roman"/>
          <w:sz w:val="24"/>
          <w:szCs w:val="24"/>
        </w:rPr>
        <w:t>Per constatar la inexistència d'increment de valor, com a valor de transmissió o d'adquisició del terreny, es prendrà en cada cas el major dels valors següents, sense que a aquests efectes es puguin computar les despeses o els tributs que graven aquestes operacions: el que consti al títol que documenti l’operació o el comprovat, si escau, per l’Administració tributària.</w:t>
      </w:r>
    </w:p>
    <w:p w:rsidR="000524DE" w:rsidRDefault="000524DE" w:rsidP="000524DE">
      <w:pPr>
        <w:pStyle w:val="Prrafodelista"/>
        <w:ind w:left="426"/>
        <w:jc w:val="both"/>
        <w:rPr>
          <w:rFonts w:ascii="Times New Roman" w:hAnsi="Times New Roman"/>
          <w:sz w:val="24"/>
          <w:szCs w:val="24"/>
        </w:rPr>
      </w:pPr>
    </w:p>
    <w:p w:rsidR="000524DE" w:rsidRDefault="000524DE" w:rsidP="000524DE">
      <w:pPr>
        <w:pStyle w:val="Prrafodelista"/>
        <w:numPr>
          <w:ilvl w:val="0"/>
          <w:numId w:val="4"/>
        </w:numPr>
        <w:ind w:left="426" w:hanging="426"/>
        <w:jc w:val="both"/>
        <w:rPr>
          <w:rFonts w:ascii="Times New Roman" w:hAnsi="Times New Roman"/>
          <w:sz w:val="24"/>
          <w:szCs w:val="24"/>
        </w:rPr>
      </w:pPr>
      <w:r>
        <w:rPr>
          <w:rFonts w:ascii="Times New Roman" w:hAnsi="Times New Roman"/>
          <w:sz w:val="24"/>
          <w:szCs w:val="24"/>
        </w:rPr>
        <w:t xml:space="preserve">Quan es tracti de la transmissió d'un immoble on hi hagi sòl i construcció, es prendrà com a valor del sòl a aquests efectes el que resulti d'aplicar la proporció que representi a la data de meritació de </w:t>
      </w:r>
      <w:proofErr w:type="spellStart"/>
      <w:r>
        <w:rPr>
          <w:rFonts w:ascii="Times New Roman" w:hAnsi="Times New Roman"/>
          <w:sz w:val="24"/>
          <w:szCs w:val="24"/>
        </w:rPr>
        <w:t>l'impost</w:t>
      </w:r>
      <w:proofErr w:type="spellEnd"/>
      <w:r>
        <w:rPr>
          <w:rFonts w:ascii="Times New Roman" w:hAnsi="Times New Roman"/>
          <w:sz w:val="24"/>
          <w:szCs w:val="24"/>
        </w:rPr>
        <w:t>, el valor cadastral del terreny respecte del valor cadastral total i aquesta proporció s’aplicarà tant, al valor de transmissió com, si escau, al d'adquisició.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3. Si l'adquisició o la transmissió ha estat a títol lucratiu, s'apliquen les regles dels paràgrafs anteriors prenent, si escau, com el primer dels dos valors a comparar, el declarat a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sobre successions i donacions.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4. En la posterior transmissió dels immobles, per al còmput del nombre d'anys al llarg dels quals s'ha posat de manifest </w:t>
      </w:r>
      <w:proofErr w:type="spellStart"/>
      <w:r>
        <w:rPr>
          <w:rFonts w:ascii="Times New Roman" w:hAnsi="Times New Roman" w:cs="Times New Roman"/>
          <w:sz w:val="24"/>
          <w:szCs w:val="24"/>
          <w:lang w:val="ca-ES"/>
        </w:rPr>
        <w:t>l'increment</w:t>
      </w:r>
      <w:proofErr w:type="spellEnd"/>
      <w:r>
        <w:rPr>
          <w:rFonts w:ascii="Times New Roman" w:hAnsi="Times New Roman" w:cs="Times New Roman"/>
          <w:sz w:val="24"/>
          <w:szCs w:val="24"/>
          <w:lang w:val="ca-ES"/>
        </w:rPr>
        <w:t xml:space="preserve"> de valor dels terrenys, no es tindrà en compte el període anterior a la seva adquisició. El que disposa aquest article no és aplicable en els supòsits d'aportacions o transmissions de béns immobles que resultin no subjectes en virtut del que disposa article 4.1 c)y d), així com la disposició addicional segona de la Llei 27/2014, de 27 de novembre,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sobre societats.</w:t>
      </w:r>
    </w:p>
    <w:p w:rsidR="000524DE" w:rsidRDefault="000524DE" w:rsidP="000524DE">
      <w:pPr>
        <w:jc w:val="both"/>
        <w:rPr>
          <w:rFonts w:ascii="Times New Roman" w:hAnsi="Times New Roman" w:cs="Times New Roman"/>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Capítol IV</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Subjectes passius i responsables</w:t>
      </w:r>
    </w:p>
    <w:p w:rsidR="000524DE" w:rsidRDefault="000524DE" w:rsidP="000524DE">
      <w:pPr>
        <w:jc w:val="center"/>
        <w:rPr>
          <w:rFonts w:ascii="Times New Roman" w:hAnsi="Times New Roman" w:cs="Times New Roman"/>
          <w:b/>
          <w:bCs/>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lastRenderedPageBreak/>
        <w:t>Article 7.  Subjecte passiu</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És subjecte passiu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a títol de contribuent:</w:t>
      </w:r>
    </w:p>
    <w:p w:rsidR="000524DE" w:rsidRDefault="000524DE" w:rsidP="000524DE">
      <w:pPr>
        <w:pStyle w:val="Prrafodelista"/>
        <w:numPr>
          <w:ilvl w:val="0"/>
          <w:numId w:val="5"/>
        </w:numPr>
        <w:ind w:left="284" w:hanging="284"/>
        <w:jc w:val="both"/>
        <w:rPr>
          <w:rFonts w:ascii="Times New Roman" w:hAnsi="Times New Roman"/>
          <w:sz w:val="24"/>
          <w:szCs w:val="24"/>
        </w:rPr>
      </w:pPr>
      <w:r>
        <w:rPr>
          <w:rFonts w:ascii="Times New Roman" w:hAnsi="Times New Roman"/>
          <w:sz w:val="24"/>
          <w:szCs w:val="24"/>
        </w:rPr>
        <w:t xml:space="preserve">En les transmissions de terrenys o en la constitució o transmissió de drets reals de gaudi </w:t>
      </w:r>
      <w:proofErr w:type="spellStart"/>
      <w:r>
        <w:rPr>
          <w:rFonts w:ascii="Times New Roman" w:hAnsi="Times New Roman"/>
          <w:sz w:val="24"/>
          <w:szCs w:val="24"/>
        </w:rPr>
        <w:t>limitatius</w:t>
      </w:r>
      <w:proofErr w:type="spellEnd"/>
      <w:r>
        <w:rPr>
          <w:rFonts w:ascii="Times New Roman" w:hAnsi="Times New Roman"/>
          <w:sz w:val="24"/>
          <w:szCs w:val="24"/>
        </w:rPr>
        <w:t xml:space="preserve"> del domini a títol lucratiu, les persones físiques o jurídiques, o les entitats a què fa referència l'article 35de </w:t>
      </w:r>
      <w:bookmarkStart w:id="3" w:name="_Hlk95910227"/>
      <w:r>
        <w:rPr>
          <w:rFonts w:ascii="Times New Roman" w:hAnsi="Times New Roman"/>
          <w:sz w:val="24"/>
          <w:szCs w:val="24"/>
        </w:rPr>
        <w:t>la Llei 58/2003, de 17 de desembre, General Tributària</w:t>
      </w:r>
      <w:bookmarkEnd w:id="3"/>
      <w:r>
        <w:rPr>
          <w:rFonts w:ascii="Times New Roman" w:hAnsi="Times New Roman"/>
          <w:sz w:val="24"/>
          <w:szCs w:val="24"/>
        </w:rPr>
        <w:t>,que adquireixi el terreny o al favor del qual es constitueixi o transmeti el dret real de què es tracti.</w:t>
      </w:r>
    </w:p>
    <w:p w:rsidR="000524DE" w:rsidRDefault="000524DE" w:rsidP="000524DE">
      <w:pPr>
        <w:pStyle w:val="Prrafodelista"/>
        <w:ind w:left="284" w:hanging="284"/>
        <w:jc w:val="both"/>
        <w:rPr>
          <w:rFonts w:ascii="Times New Roman" w:hAnsi="Times New Roman"/>
          <w:sz w:val="24"/>
          <w:szCs w:val="24"/>
        </w:rPr>
      </w:pPr>
    </w:p>
    <w:p w:rsidR="000524DE" w:rsidRDefault="000524DE" w:rsidP="000524DE">
      <w:pPr>
        <w:pStyle w:val="Prrafodelista"/>
        <w:numPr>
          <w:ilvl w:val="0"/>
          <w:numId w:val="5"/>
        </w:numPr>
        <w:ind w:left="284" w:hanging="284"/>
        <w:jc w:val="both"/>
        <w:rPr>
          <w:rFonts w:ascii="Times New Roman" w:hAnsi="Times New Roman"/>
          <w:sz w:val="24"/>
          <w:szCs w:val="24"/>
        </w:rPr>
      </w:pPr>
      <w:r>
        <w:rPr>
          <w:rFonts w:ascii="Times New Roman" w:hAnsi="Times New Roman"/>
          <w:sz w:val="24"/>
          <w:szCs w:val="24"/>
        </w:rPr>
        <w:t xml:space="preserve">En les transmissions de terrenys o en la constitució o transmissió de drets reals de gaudi </w:t>
      </w:r>
      <w:proofErr w:type="spellStart"/>
      <w:r>
        <w:rPr>
          <w:rFonts w:ascii="Times New Roman" w:hAnsi="Times New Roman"/>
          <w:sz w:val="24"/>
          <w:szCs w:val="24"/>
        </w:rPr>
        <w:t>limitatius</w:t>
      </w:r>
      <w:proofErr w:type="spellEnd"/>
      <w:r>
        <w:rPr>
          <w:rFonts w:ascii="Times New Roman" w:hAnsi="Times New Roman"/>
          <w:sz w:val="24"/>
          <w:szCs w:val="24"/>
        </w:rPr>
        <w:t xml:space="preserve"> del domini a títol onerós, les persones físiques o jurídiques, o les entitats a què fa referència l'article 35 de l’esmentada llei, que adquireixi el terreny o al favor del qual es constitueixi o transmeti el dret real de què es tracti.</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En els supòsits de l'apartat anterior tindran la consideració d'obligats tributaris</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les herències jacents, comunitats de béns i altres entitats que, sense personalitat jurídica, constitueixin una unitat econòmica o un patrimoni separat susceptibles d'imposició.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3. Responen solidàriament de les obligacions tributàries del subjecte passiu les persones físiques i jurídiques a què es refereixen els articles41 i 42 de </w:t>
      </w:r>
      <w:proofErr w:type="spellStart"/>
      <w:r>
        <w:rPr>
          <w:rFonts w:ascii="Times New Roman" w:hAnsi="Times New Roman" w:cs="Times New Roman"/>
          <w:sz w:val="24"/>
          <w:szCs w:val="24"/>
          <w:lang w:val="ca-ES"/>
        </w:rPr>
        <w:t>l’esmentada</w:t>
      </w:r>
      <w:proofErr w:type="spellEnd"/>
      <w:r>
        <w:rPr>
          <w:rFonts w:ascii="Times New Roman" w:hAnsi="Times New Roman" w:cs="Times New Roman"/>
          <w:sz w:val="24"/>
          <w:szCs w:val="24"/>
          <w:lang w:val="ca-ES"/>
        </w:rPr>
        <w:t xml:space="preserve"> llei.</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4. Són responsables subsidiaris els administradors de les societats i els síndics, interventors o liquidadors de fallides, concursos, societats i</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entitats en general, en els casos i amb l'abast que assenyala l'article 43 de la de la Llei 58/2003, de 17 de desembre, General Tributària</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5. La responsabilitat s'ha d'exigir, en tot cas, en els termes i d'acord amb el procediment previst en </w:t>
      </w:r>
      <w:proofErr w:type="spellStart"/>
      <w:r>
        <w:rPr>
          <w:rFonts w:ascii="Times New Roman" w:hAnsi="Times New Roman" w:cs="Times New Roman"/>
          <w:sz w:val="24"/>
          <w:szCs w:val="24"/>
          <w:lang w:val="ca-ES"/>
        </w:rPr>
        <w:t>l’esmentada</w:t>
      </w:r>
      <w:proofErr w:type="spellEnd"/>
      <w:r>
        <w:rPr>
          <w:rFonts w:ascii="Times New Roman" w:hAnsi="Times New Roman" w:cs="Times New Roman"/>
          <w:sz w:val="24"/>
          <w:szCs w:val="24"/>
          <w:lang w:val="ca-ES"/>
        </w:rPr>
        <w:t xml:space="preserve"> llei.</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6. </w:t>
      </w:r>
      <w:r>
        <w:rPr>
          <w:rStyle w:val="jlqj4b"/>
          <w:rFonts w:ascii="Times New Roman" w:hAnsi="Times New Roman" w:cs="Times New Roman"/>
          <w:sz w:val="24"/>
          <w:szCs w:val="24"/>
          <w:lang w:val="ca-ES"/>
        </w:rPr>
        <w:t xml:space="preserve">En els supòsits, a què fa referència l’apartat 1 b), tindrà la consideració de subjecte passiu substitut del contribuent, la persona física o jurídica, o l'entitat a què fa referència l'article 35.4 de </w:t>
      </w:r>
      <w:proofErr w:type="spellStart"/>
      <w:r>
        <w:rPr>
          <w:rStyle w:val="jlqj4b"/>
          <w:rFonts w:ascii="Times New Roman" w:hAnsi="Times New Roman" w:cs="Times New Roman"/>
          <w:sz w:val="24"/>
          <w:szCs w:val="24"/>
          <w:lang w:val="ca-ES"/>
        </w:rPr>
        <w:t>l’esmentada</w:t>
      </w:r>
      <w:proofErr w:type="spellEnd"/>
      <w:r>
        <w:rPr>
          <w:rStyle w:val="jlqj4b"/>
          <w:rFonts w:ascii="Times New Roman" w:hAnsi="Times New Roman" w:cs="Times New Roman"/>
          <w:sz w:val="24"/>
          <w:szCs w:val="24"/>
          <w:lang w:val="ca-ES"/>
        </w:rPr>
        <w:t xml:space="preserve"> llei, que adquireixi el terreny o al favor del qual es constitueixi o transmeti el dret real de què es tracti, quan el contribuent sigui una persona física no resident a Espanya.</w:t>
      </w:r>
    </w:p>
    <w:p w:rsidR="000524DE" w:rsidRDefault="000524DE" w:rsidP="000524DE">
      <w:pPr>
        <w:jc w:val="both"/>
        <w:rPr>
          <w:rFonts w:ascii="Times New Roman" w:hAnsi="Times New Roman" w:cs="Times New Roman"/>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Capítol V</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Base imposable</w:t>
      </w:r>
    </w:p>
    <w:p w:rsidR="000524DE" w:rsidRDefault="000524DE" w:rsidP="000524DE">
      <w:pPr>
        <w:jc w:val="center"/>
        <w:rPr>
          <w:rFonts w:ascii="Times New Roman" w:hAnsi="Times New Roman" w:cs="Times New Roman"/>
          <w:b/>
          <w:bCs/>
          <w:sz w:val="24"/>
          <w:szCs w:val="24"/>
          <w:lang w:val="ca-ES"/>
        </w:rPr>
      </w:pPr>
      <w:bookmarkStart w:id="4" w:name="_Hlk94690682"/>
      <w:r>
        <w:rPr>
          <w:rFonts w:ascii="Times New Roman" w:hAnsi="Times New Roman" w:cs="Times New Roman"/>
          <w:b/>
          <w:bCs/>
          <w:sz w:val="24"/>
          <w:szCs w:val="24"/>
          <w:lang w:val="ca-ES"/>
        </w:rPr>
        <w:t>Secció Primera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Base imposable</w:t>
      </w:r>
    </w:p>
    <w:bookmarkEnd w:id="4"/>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8. Base imposable</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La base imposable d'aquest impost està constituïda per </w:t>
      </w:r>
      <w:proofErr w:type="spellStart"/>
      <w:r>
        <w:rPr>
          <w:rFonts w:ascii="Times New Roman" w:hAnsi="Times New Roman" w:cs="Times New Roman"/>
          <w:sz w:val="24"/>
          <w:szCs w:val="24"/>
          <w:lang w:val="ca-ES"/>
        </w:rPr>
        <w:t>l'increment</w:t>
      </w:r>
      <w:proofErr w:type="spellEnd"/>
      <w:r>
        <w:rPr>
          <w:rFonts w:ascii="Times New Roman" w:hAnsi="Times New Roman" w:cs="Times New Roman"/>
          <w:sz w:val="24"/>
          <w:szCs w:val="24"/>
          <w:lang w:val="ca-ES"/>
        </w:rPr>
        <w:t xml:space="preserve"> del valor dels terrenys posat de manifest en el moment de la meritació i experimentat al llarg d'un període màxim de vint anys.</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lastRenderedPageBreak/>
        <w:t xml:space="preserve">Article 9. Determinació de </w:t>
      </w:r>
      <w:proofErr w:type="spellStart"/>
      <w:r>
        <w:rPr>
          <w:rFonts w:ascii="Times New Roman" w:hAnsi="Times New Roman" w:cs="Times New Roman"/>
          <w:b/>
          <w:bCs/>
          <w:sz w:val="24"/>
          <w:szCs w:val="24"/>
          <w:lang w:val="ca-ES"/>
        </w:rPr>
        <w:t>l’increment</w:t>
      </w:r>
      <w:proofErr w:type="spellEnd"/>
      <w:r>
        <w:rPr>
          <w:rFonts w:ascii="Times New Roman" w:hAnsi="Times New Roman" w:cs="Times New Roman"/>
          <w:b/>
          <w:bCs/>
          <w:sz w:val="24"/>
          <w:szCs w:val="24"/>
          <w:lang w:val="ca-ES"/>
        </w:rPr>
        <w:t xml:space="preserve"> de valor del terreny</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w:t>
      </w:r>
      <w:bookmarkStart w:id="5" w:name="_Hlk96085054"/>
      <w:r>
        <w:rPr>
          <w:rFonts w:ascii="Times New Roman" w:hAnsi="Times New Roman" w:cs="Times New Roman"/>
          <w:sz w:val="24"/>
          <w:szCs w:val="24"/>
          <w:lang w:val="ca-ES"/>
        </w:rPr>
        <w:t xml:space="preserve">Per determinar la base imposable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mitjançant el mètode d’estimació </w:t>
      </w:r>
      <w:bookmarkEnd w:id="5"/>
      <w:r>
        <w:rPr>
          <w:rFonts w:ascii="Times New Roman" w:hAnsi="Times New Roman" w:cs="Times New Roman"/>
          <w:sz w:val="24"/>
          <w:szCs w:val="24"/>
          <w:lang w:val="ca-ES"/>
        </w:rPr>
        <w:t>objectiva, es multiplicarà sense perjudici del que determina l’apartat3 d’aquest article, el valor del terrenyen el moment de la meritació, determinat segons el que estableix la secció segona d’aquest capítol, pel coeficient que correspongui al període de generació segons la taula següent:</w:t>
      </w:r>
    </w:p>
    <w:tbl>
      <w:tblPr>
        <w:tblStyle w:val="Tablaconcuadrcula"/>
        <w:tblW w:w="0" w:type="auto"/>
        <w:jc w:val="center"/>
        <w:tblLook w:val="04A0"/>
      </w:tblPr>
      <w:tblGrid>
        <w:gridCol w:w="3088"/>
        <w:gridCol w:w="1448"/>
      </w:tblGrid>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b/>
                <w:bCs/>
                <w:sz w:val="24"/>
                <w:szCs w:val="24"/>
              </w:rPr>
            </w:pPr>
            <w:bookmarkStart w:id="6" w:name="_Hlk94775062"/>
            <w:r>
              <w:rPr>
                <w:rFonts w:ascii="Times New Roman" w:hAnsi="Times New Roman"/>
                <w:b/>
                <w:bCs/>
                <w:sz w:val="24"/>
                <w:szCs w:val="24"/>
              </w:rPr>
              <w:t>Període de generació</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b/>
                <w:bCs/>
                <w:sz w:val="24"/>
                <w:szCs w:val="24"/>
              </w:rPr>
            </w:pPr>
            <w:r>
              <w:rPr>
                <w:rFonts w:ascii="Times New Roman" w:hAnsi="Times New Roman"/>
                <w:b/>
                <w:bCs/>
                <w:sz w:val="24"/>
                <w:szCs w:val="24"/>
              </w:rPr>
              <w:t>Coeficient</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Inferior a 1 any</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0,14</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1 any</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0,13</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2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0,15</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3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0,16</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4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0,17</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5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0,17</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6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0,16</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7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0,12</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8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0,10</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9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0,09</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10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0,08</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11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0,08</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12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0,08</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13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0,08</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14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0,10</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15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0,12</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16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0,16</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17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0,20</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18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0,26</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19 anys</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0,36</w:t>
            </w:r>
          </w:p>
        </w:tc>
      </w:tr>
      <w:tr w:rsidR="000524DE" w:rsidTr="000524DE">
        <w:trPr>
          <w:jc w:val="center"/>
        </w:trPr>
        <w:tc>
          <w:tcPr>
            <w:tcW w:w="3088"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 xml:space="preserve">Igual o superior a 20 anys </w:t>
            </w:r>
          </w:p>
        </w:tc>
        <w:tc>
          <w:tcPr>
            <w:tcW w:w="1448" w:type="dxa"/>
            <w:tcBorders>
              <w:top w:val="single" w:sz="4" w:space="0" w:color="auto"/>
              <w:left w:val="single" w:sz="4" w:space="0" w:color="auto"/>
              <w:bottom w:val="single" w:sz="4" w:space="0" w:color="auto"/>
              <w:right w:val="single" w:sz="4" w:space="0" w:color="auto"/>
            </w:tcBorders>
            <w:hideMark/>
          </w:tcPr>
          <w:p w:rsidR="000524DE" w:rsidRDefault="000524DE">
            <w:pPr>
              <w:rPr>
                <w:rFonts w:ascii="Times New Roman" w:hAnsi="Times New Roman"/>
                <w:sz w:val="24"/>
                <w:szCs w:val="24"/>
              </w:rPr>
            </w:pPr>
            <w:r>
              <w:rPr>
                <w:rFonts w:ascii="Times New Roman" w:hAnsi="Times New Roman"/>
                <w:sz w:val="24"/>
                <w:szCs w:val="24"/>
              </w:rPr>
              <w:t>0,45</w:t>
            </w:r>
          </w:p>
        </w:tc>
      </w:tr>
      <w:bookmarkEnd w:id="6"/>
    </w:tbl>
    <w:p w:rsidR="000524DE" w:rsidRDefault="000524DE" w:rsidP="000524DE">
      <w:pPr>
        <w:jc w:val="both"/>
        <w:rPr>
          <w:rStyle w:val="jlqj4b"/>
          <w:lang w:val="ca-ES"/>
        </w:rPr>
      </w:pPr>
    </w:p>
    <w:p w:rsidR="000524DE" w:rsidRDefault="000524DE" w:rsidP="000524DE">
      <w:pPr>
        <w:pStyle w:val="Textonotapie"/>
        <w:spacing w:line="276" w:lineRule="auto"/>
        <w:jc w:val="both"/>
        <w:rPr>
          <w:rStyle w:val="jlqj4b"/>
          <w:rFonts w:ascii="Times New Roman" w:hAnsi="Times New Roman"/>
          <w:sz w:val="24"/>
          <w:szCs w:val="24"/>
        </w:rPr>
      </w:pPr>
      <w:r>
        <w:rPr>
          <w:rStyle w:val="jlqj4b"/>
          <w:rFonts w:ascii="Times New Roman" w:hAnsi="Times New Roman"/>
          <w:sz w:val="24"/>
          <w:szCs w:val="24"/>
        </w:rPr>
        <w:t>Aquests coeficients màxims seran actualitzats anualment mitjançant norma amb rang legal de caràcter estatal i es podrà dur a terme aquesta actualització mitjançant les lleis de pressuposts generals de l’Estat. Si com a conseqüència de l'actualització esmentada algun dels coeficients aprovats per l’ordenança fiscal és superior al corresponent nou màxim legal, s'aplicarà aquest directament fins que entri en vigor la nova ordenança fiscal que corregeixi aquest excés. (art 107.4 TRLHL).</w:t>
      </w:r>
    </w:p>
    <w:p w:rsidR="000524DE" w:rsidRDefault="000524DE" w:rsidP="000524DE">
      <w:pPr>
        <w:pStyle w:val="Textonotapie"/>
        <w:jc w:val="both"/>
      </w:pPr>
    </w:p>
    <w:p w:rsidR="000524DE" w:rsidRDefault="000524DE" w:rsidP="000524DE">
      <w:pPr>
        <w:jc w:val="both"/>
        <w:rPr>
          <w:rStyle w:val="jlqj4b"/>
          <w:rFonts w:cs="Times New Roman"/>
          <w:lang w:val="ca-ES"/>
        </w:rPr>
      </w:pPr>
      <w:r>
        <w:rPr>
          <w:rStyle w:val="jlqj4b"/>
          <w:rFonts w:ascii="Times New Roman" w:hAnsi="Times New Roman" w:cs="Times New Roman"/>
          <w:sz w:val="24"/>
          <w:szCs w:val="24"/>
          <w:lang w:val="ca-ES"/>
        </w:rPr>
        <w:t>En cas que el període de generació sigui inferior a un any, es prorratejarà el coeficient anual tenint en compte el nombre de mesos complets, és a dir, sense tenir en compte les fraccions de mes.(art 107.4 TRLHL) . Recordeu que els coeficients esmentats a la llei són màxims, per tant si la corporació ho acorda, per a períodes inferior a un any el coeficient pot esser zero, i conseqüentment la base imposable seria zero.</w:t>
      </w:r>
    </w:p>
    <w:p w:rsidR="000524DE" w:rsidRDefault="000524DE" w:rsidP="000524DE">
      <w:pPr>
        <w:jc w:val="both"/>
      </w:pPr>
      <w:r>
        <w:rPr>
          <w:rStyle w:val="jlqj4b"/>
          <w:rFonts w:ascii="Times New Roman" w:hAnsi="Times New Roman" w:cs="Times New Roman"/>
          <w:sz w:val="24"/>
          <w:szCs w:val="24"/>
          <w:lang w:val="ca-ES"/>
        </w:rPr>
        <w:t>2. Per a la selecció dels coeficients esmentats cal tenir en compte les següents regles:</w:t>
      </w:r>
    </w:p>
    <w:p w:rsidR="000524DE" w:rsidRDefault="000524DE" w:rsidP="000524DE">
      <w:pPr>
        <w:pStyle w:val="Prrafodelista"/>
        <w:numPr>
          <w:ilvl w:val="0"/>
          <w:numId w:val="6"/>
        </w:numPr>
        <w:ind w:left="284" w:hanging="284"/>
        <w:jc w:val="both"/>
        <w:rPr>
          <w:rFonts w:ascii="Times New Roman" w:hAnsi="Times New Roman"/>
          <w:sz w:val="24"/>
          <w:szCs w:val="24"/>
        </w:rPr>
      </w:pPr>
      <w:r>
        <w:rPr>
          <w:rFonts w:ascii="Times New Roman" w:hAnsi="Times New Roman"/>
          <w:sz w:val="24"/>
          <w:szCs w:val="24"/>
        </w:rPr>
        <w:lastRenderedPageBreak/>
        <w:t xml:space="preserve">El període de generació serà el nombre d’anys, i fraccions d’aquests, al llarg dels quals s’hagi posat de manifest </w:t>
      </w:r>
      <w:proofErr w:type="spellStart"/>
      <w:r>
        <w:rPr>
          <w:rFonts w:ascii="Times New Roman" w:hAnsi="Times New Roman"/>
          <w:sz w:val="24"/>
          <w:szCs w:val="24"/>
        </w:rPr>
        <w:t>l’increment</w:t>
      </w:r>
      <w:proofErr w:type="spellEnd"/>
      <w:r>
        <w:rPr>
          <w:rFonts w:ascii="Times New Roman" w:hAnsi="Times New Roman"/>
          <w:sz w:val="24"/>
          <w:szCs w:val="24"/>
        </w:rPr>
        <w:t xml:space="preserve"> del valor del terreny.</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6"/>
        </w:numPr>
        <w:ind w:left="284" w:hanging="284"/>
        <w:jc w:val="both"/>
        <w:rPr>
          <w:rFonts w:ascii="Times New Roman" w:hAnsi="Times New Roman"/>
          <w:sz w:val="24"/>
          <w:szCs w:val="24"/>
        </w:rPr>
      </w:pPr>
      <w:r>
        <w:rPr>
          <w:rFonts w:ascii="Times New Roman" w:hAnsi="Times New Roman"/>
          <w:sz w:val="24"/>
          <w:szCs w:val="24"/>
        </w:rPr>
        <w:t>En el còmput del nombre d'anys transcorreguts s'han de prendre anys complets, és a dir, sense tenir en compte les fraccions d'any. En cas que el període de generació sigui inferior a un any, es prorratejarà el coeficient anual tenint en compte el nombre de mesos complets, és a dir, sense tenir en compte les fraccions de mes.</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6"/>
        </w:numPr>
        <w:ind w:hanging="284"/>
        <w:jc w:val="both"/>
        <w:rPr>
          <w:rFonts w:ascii="Times New Roman" w:hAnsi="Times New Roman"/>
          <w:sz w:val="24"/>
          <w:szCs w:val="24"/>
        </w:rPr>
      </w:pPr>
      <w:r>
        <w:rPr>
          <w:rFonts w:ascii="Times New Roman" w:hAnsi="Times New Roman"/>
          <w:sz w:val="24"/>
          <w:szCs w:val="24"/>
        </w:rPr>
        <w:t xml:space="preserve">En els supòsits de no subjecció, llevat que per llei s'indiqui una altra cosa, per al càlcul del període de generació de </w:t>
      </w:r>
      <w:proofErr w:type="spellStart"/>
      <w:r>
        <w:rPr>
          <w:rFonts w:ascii="Times New Roman" w:hAnsi="Times New Roman"/>
          <w:sz w:val="24"/>
          <w:szCs w:val="24"/>
        </w:rPr>
        <w:t>l'increment</w:t>
      </w:r>
      <w:proofErr w:type="spellEnd"/>
      <w:r>
        <w:rPr>
          <w:rFonts w:ascii="Times New Roman" w:hAnsi="Times New Roman"/>
          <w:sz w:val="24"/>
          <w:szCs w:val="24"/>
        </w:rPr>
        <w:t xml:space="preserve"> de valor posat de manifest en una posterior transmissió del terreny, es prendrà com a data d'adquisició, als efectes del que disposa en el paràgraf anterior, aquella en què es va produir la meritació anterior de </w:t>
      </w:r>
      <w:proofErr w:type="spellStart"/>
      <w:r>
        <w:rPr>
          <w:rFonts w:ascii="Times New Roman" w:hAnsi="Times New Roman"/>
          <w:sz w:val="24"/>
          <w:szCs w:val="24"/>
        </w:rPr>
        <w:t>l'impost</w:t>
      </w:r>
      <w:proofErr w:type="spellEnd"/>
      <w:r>
        <w:rPr>
          <w:rFonts w:ascii="Times New Roman" w:hAnsi="Times New Roman"/>
          <w:sz w:val="24"/>
          <w:szCs w:val="24"/>
        </w:rPr>
        <w:t>.</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3. A instancia del subjecte passiu, es podrà determinar la base imposable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mitjançant el mètode d’estimació directa conforme al procediment recollit als apartats 2 i 3 de l’article 6 d’aquesta ordenança.</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Quan es constati que </w:t>
      </w:r>
      <w:proofErr w:type="spellStart"/>
      <w:r>
        <w:rPr>
          <w:rFonts w:ascii="Times New Roman" w:hAnsi="Times New Roman" w:cs="Times New Roman"/>
          <w:sz w:val="24"/>
          <w:szCs w:val="24"/>
          <w:lang w:val="ca-ES"/>
        </w:rPr>
        <w:t>l’import</w:t>
      </w:r>
      <w:proofErr w:type="spellEnd"/>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l’increment</w:t>
      </w:r>
      <w:proofErr w:type="spellEnd"/>
      <w:r>
        <w:rPr>
          <w:rFonts w:ascii="Times New Roman" w:hAnsi="Times New Roman" w:cs="Times New Roman"/>
          <w:sz w:val="24"/>
          <w:szCs w:val="24"/>
          <w:lang w:val="ca-ES"/>
        </w:rPr>
        <w:t xml:space="preserve"> de valor es inferior a </w:t>
      </w:r>
      <w:proofErr w:type="spellStart"/>
      <w:r>
        <w:rPr>
          <w:rFonts w:ascii="Times New Roman" w:hAnsi="Times New Roman" w:cs="Times New Roman"/>
          <w:sz w:val="24"/>
          <w:szCs w:val="24"/>
          <w:lang w:val="ca-ES"/>
        </w:rPr>
        <w:t>l’import</w:t>
      </w:r>
      <w:proofErr w:type="spellEnd"/>
      <w:r>
        <w:rPr>
          <w:rFonts w:ascii="Times New Roman" w:hAnsi="Times New Roman" w:cs="Times New Roman"/>
          <w:sz w:val="24"/>
          <w:szCs w:val="24"/>
          <w:lang w:val="ca-ES"/>
        </w:rPr>
        <w:t xml:space="preserve"> de la base imposable determinada tal com estableix l’apartat 1 del present article, es prendrà com a base imposable </w:t>
      </w:r>
      <w:proofErr w:type="spellStart"/>
      <w:r>
        <w:rPr>
          <w:rFonts w:ascii="Times New Roman" w:hAnsi="Times New Roman" w:cs="Times New Roman"/>
          <w:sz w:val="24"/>
          <w:szCs w:val="24"/>
          <w:lang w:val="ca-ES"/>
        </w:rPr>
        <w:t>l’import</w:t>
      </w:r>
      <w:proofErr w:type="spellEnd"/>
      <w:r>
        <w:rPr>
          <w:rFonts w:ascii="Times New Roman" w:hAnsi="Times New Roman" w:cs="Times New Roman"/>
          <w:sz w:val="24"/>
          <w:szCs w:val="24"/>
          <w:lang w:val="ca-ES"/>
        </w:rPr>
        <w:t xml:space="preserve"> de dit increment de valor.</w:t>
      </w:r>
    </w:p>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Style w:val="jlqj4b"/>
          <w:b/>
          <w:bCs/>
        </w:rPr>
      </w:pPr>
      <w:r>
        <w:rPr>
          <w:rStyle w:val="jlqj4b"/>
          <w:rFonts w:ascii="Times New Roman" w:hAnsi="Times New Roman" w:cs="Times New Roman"/>
          <w:b/>
          <w:bCs/>
          <w:sz w:val="24"/>
          <w:szCs w:val="24"/>
          <w:lang w:val="ca-ES"/>
        </w:rPr>
        <w:t>Article 10. Adquisició del terreny per quotes o en dates diferents i casos de pluralitat de transmissions</w:t>
      </w:r>
    </w:p>
    <w:p w:rsidR="000524DE" w:rsidRDefault="000524DE" w:rsidP="000524DE">
      <w:pPr>
        <w:jc w:val="both"/>
        <w:rPr>
          <w:rStyle w:val="jlqj4b"/>
          <w:rFonts w:ascii="Times New Roman" w:hAnsi="Times New Roman" w:cs="Times New Roman"/>
          <w:sz w:val="24"/>
          <w:szCs w:val="24"/>
          <w:lang w:val="ca-ES"/>
        </w:rPr>
      </w:pPr>
      <w:r>
        <w:rPr>
          <w:rStyle w:val="jlqj4b"/>
          <w:rFonts w:ascii="Times New Roman" w:hAnsi="Times New Roman" w:cs="Times New Roman"/>
          <w:sz w:val="24"/>
          <w:szCs w:val="24"/>
          <w:lang w:val="ca-ES"/>
        </w:rPr>
        <w:t>1. Quan el terreny hagi estat adquirit per un transmitent per quotes o porcions en dates diferents, cal considerar tantes bases imposables com dates</w:t>
      </w:r>
      <w:r w:rsidR="00D00359">
        <w:rPr>
          <w:rStyle w:val="jlqj4b"/>
          <w:rFonts w:ascii="Times New Roman" w:hAnsi="Times New Roman" w:cs="Times New Roman"/>
          <w:sz w:val="24"/>
          <w:szCs w:val="24"/>
          <w:lang w:val="ca-ES"/>
        </w:rPr>
        <w:t xml:space="preserve"> </w:t>
      </w:r>
      <w:r>
        <w:rPr>
          <w:rStyle w:val="jlqj4b"/>
          <w:rFonts w:ascii="Times New Roman" w:hAnsi="Times New Roman" w:cs="Times New Roman"/>
          <w:sz w:val="24"/>
          <w:szCs w:val="24"/>
          <w:lang w:val="ca-ES"/>
        </w:rPr>
        <w:t>d'adquisició, i</w:t>
      </w:r>
      <w:r w:rsidR="00D00359">
        <w:rPr>
          <w:rStyle w:val="jlqj4b"/>
          <w:rFonts w:ascii="Times New Roman" w:hAnsi="Times New Roman" w:cs="Times New Roman"/>
          <w:sz w:val="24"/>
          <w:szCs w:val="24"/>
          <w:lang w:val="ca-ES"/>
        </w:rPr>
        <w:t xml:space="preserve"> </w:t>
      </w:r>
      <w:r>
        <w:rPr>
          <w:rStyle w:val="jlqj4b"/>
          <w:rFonts w:ascii="Times New Roman" w:hAnsi="Times New Roman" w:cs="Times New Roman"/>
          <w:sz w:val="24"/>
          <w:szCs w:val="24"/>
          <w:lang w:val="ca-ES"/>
        </w:rPr>
        <w:t>s'ha d'establir cada base en la forma següent:</w:t>
      </w:r>
    </w:p>
    <w:p w:rsidR="000524DE" w:rsidRDefault="000524DE" w:rsidP="000524DE">
      <w:pPr>
        <w:pStyle w:val="Prrafodelista"/>
        <w:numPr>
          <w:ilvl w:val="0"/>
          <w:numId w:val="7"/>
        </w:numPr>
        <w:ind w:hanging="284"/>
        <w:jc w:val="both"/>
      </w:pPr>
      <w:r>
        <w:rPr>
          <w:rFonts w:ascii="Times New Roman" w:hAnsi="Times New Roman"/>
          <w:sz w:val="24"/>
          <w:szCs w:val="24"/>
        </w:rPr>
        <w:t>S'ha de distribuir el valor del terreny proporcionalment a la porció o quota adquirida en cada data.</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7"/>
        </w:numPr>
        <w:ind w:hanging="284"/>
        <w:jc w:val="both"/>
        <w:rPr>
          <w:rFonts w:ascii="Times New Roman" w:hAnsi="Times New Roman"/>
          <w:sz w:val="24"/>
          <w:szCs w:val="24"/>
        </w:rPr>
      </w:pPr>
      <w:r>
        <w:rPr>
          <w:rFonts w:ascii="Times New Roman" w:hAnsi="Times New Roman"/>
          <w:sz w:val="24"/>
          <w:szCs w:val="24"/>
        </w:rPr>
        <w:t xml:space="preserve">A cada part proporcional, s'ha d'aplicar el percentatge d'increment corresponent al període respectiu de generació de </w:t>
      </w:r>
      <w:proofErr w:type="spellStart"/>
      <w:r>
        <w:rPr>
          <w:rFonts w:ascii="Times New Roman" w:hAnsi="Times New Roman"/>
          <w:sz w:val="24"/>
          <w:szCs w:val="24"/>
        </w:rPr>
        <w:t>l'increment</w:t>
      </w:r>
      <w:proofErr w:type="spellEnd"/>
      <w:r>
        <w:rPr>
          <w:rFonts w:ascii="Times New Roman" w:hAnsi="Times New Roman"/>
          <w:sz w:val="24"/>
          <w:szCs w:val="24"/>
        </w:rPr>
        <w:t xml:space="preserve"> de valor d’acord amb les regles contingudes en aquesta ordenança.</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2. Quan amb motiu de la transmissió d'un terreny, resultin diverses transmissions de propietat per existir diversos adquirents, es considerarà que ha tants subjectes passius com transmissions s'hagin originat. </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Es considera que s'han produït diverses transmissions quan distintes persones transmeten o adquireixen parts alíquotes, perfectament individualitzades, del bé.</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3. En els casos de diverses transmissions, estan obligats a presentar l'autoliquidació per aquest impost tots els subjectes passius. </w:t>
      </w:r>
    </w:p>
    <w:p w:rsidR="000524DE" w:rsidRDefault="000524DE" w:rsidP="000524DE">
      <w:pPr>
        <w:jc w:val="both"/>
        <w:rPr>
          <w:rFonts w:ascii="Times New Roman" w:hAnsi="Times New Roman" w:cs="Times New Roman"/>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Secció Segona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Valor del terreny</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11. Valor del terreny</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1. El valor del terreny en el moment de la meritació resultarà del que estableixen les regles següents:</w:t>
      </w:r>
    </w:p>
    <w:p w:rsidR="000524DE" w:rsidRDefault="000524DE" w:rsidP="000524DE">
      <w:pPr>
        <w:pStyle w:val="Prrafodelista"/>
        <w:numPr>
          <w:ilvl w:val="0"/>
          <w:numId w:val="8"/>
        </w:numPr>
        <w:ind w:hanging="284"/>
        <w:jc w:val="both"/>
        <w:rPr>
          <w:rFonts w:ascii="Times New Roman" w:hAnsi="Times New Roman"/>
          <w:sz w:val="24"/>
          <w:szCs w:val="24"/>
        </w:rPr>
      </w:pPr>
      <w:r>
        <w:rPr>
          <w:rFonts w:ascii="Times New Roman" w:hAnsi="Times New Roman"/>
          <w:sz w:val="24"/>
          <w:szCs w:val="24"/>
        </w:rPr>
        <w:t xml:space="preserve">En les transmissions de terrenys, el valor d'aquests en el moment de la meritació serà el que tinguin determinat en aquell moment als efectes de </w:t>
      </w:r>
      <w:proofErr w:type="spellStart"/>
      <w:r>
        <w:rPr>
          <w:rFonts w:ascii="Times New Roman" w:hAnsi="Times New Roman"/>
          <w:sz w:val="24"/>
          <w:szCs w:val="24"/>
        </w:rPr>
        <w:t>l'impost</w:t>
      </w:r>
      <w:proofErr w:type="spellEnd"/>
      <w:r>
        <w:rPr>
          <w:rFonts w:ascii="Times New Roman" w:hAnsi="Times New Roman"/>
          <w:sz w:val="24"/>
          <w:szCs w:val="24"/>
        </w:rPr>
        <w:t xml:space="preserve"> sobre béns immobles.</w:t>
      </w:r>
    </w:p>
    <w:p w:rsidR="000524DE" w:rsidRDefault="000524DE" w:rsidP="000524DE">
      <w:pPr>
        <w:pStyle w:val="Prrafodelista"/>
        <w:ind w:left="284" w:hanging="284"/>
        <w:jc w:val="both"/>
        <w:rPr>
          <w:rFonts w:ascii="Times New Roman" w:hAnsi="Times New Roman"/>
          <w:sz w:val="24"/>
          <w:szCs w:val="24"/>
        </w:rPr>
      </w:pPr>
    </w:p>
    <w:p w:rsidR="000524DE" w:rsidRDefault="000524DE" w:rsidP="000524DE">
      <w:pPr>
        <w:pStyle w:val="Prrafodelista"/>
        <w:ind w:left="360"/>
        <w:jc w:val="both"/>
        <w:rPr>
          <w:rFonts w:ascii="Times New Roman" w:hAnsi="Times New Roman"/>
          <w:sz w:val="24"/>
          <w:szCs w:val="24"/>
        </w:rPr>
      </w:pPr>
      <w:r>
        <w:rPr>
          <w:rFonts w:ascii="Times New Roman" w:hAnsi="Times New Roman"/>
          <w:sz w:val="24"/>
          <w:szCs w:val="24"/>
        </w:rPr>
        <w:t>No obstant això, quan aquest valor sigui conseqüència d'una ponència de valors que no reflecteixi modificacions de planejament aprovades amb posterioritat a l'aprovació de la ponència esmentada, es pot liquidar provisionalment aquest impost d'acord amb aquell. En aquests casos, a la liquidació definitiva s'aplicarà el valor dels terrenys una vegada s'hagi obtingut conforme als procediments de valoració col·lectiva que s'instrueixin, referit a la data de la meritació. Quan aquesta data no coincideixi amb la d'efectivitat dels nous valors cadastrals, aquests es corregiran aplicant els coeficients d'actualització que corresponguin, establerts a aquest efecte a les lleis de pressupostos generals de l'Estat.</w:t>
      </w:r>
    </w:p>
    <w:p w:rsidR="000524DE" w:rsidRDefault="000524DE" w:rsidP="000524DE">
      <w:pPr>
        <w:pStyle w:val="Prrafodelista"/>
        <w:ind w:left="284" w:hanging="284"/>
        <w:jc w:val="both"/>
        <w:rPr>
          <w:rFonts w:ascii="Times New Roman" w:hAnsi="Times New Roman"/>
          <w:sz w:val="24"/>
          <w:szCs w:val="24"/>
        </w:rPr>
      </w:pPr>
    </w:p>
    <w:p w:rsidR="000524DE" w:rsidRDefault="000524DE" w:rsidP="000524DE">
      <w:pPr>
        <w:pStyle w:val="Prrafodelista"/>
        <w:numPr>
          <w:ilvl w:val="0"/>
          <w:numId w:val="8"/>
        </w:numPr>
        <w:ind w:hanging="284"/>
        <w:jc w:val="both"/>
        <w:rPr>
          <w:rFonts w:ascii="Times New Roman" w:hAnsi="Times New Roman"/>
          <w:sz w:val="24"/>
          <w:szCs w:val="24"/>
        </w:rPr>
      </w:pPr>
      <w:r>
        <w:rPr>
          <w:rFonts w:ascii="Times New Roman" w:hAnsi="Times New Roman"/>
          <w:sz w:val="24"/>
          <w:szCs w:val="24"/>
        </w:rPr>
        <w:t xml:space="preserve">Quan el terreny, tot i ser de naturalesa urbana o integrat en un bé immoble de característiques especials, en el moment de la meritació de </w:t>
      </w:r>
      <w:proofErr w:type="spellStart"/>
      <w:r>
        <w:rPr>
          <w:rFonts w:ascii="Times New Roman" w:hAnsi="Times New Roman"/>
          <w:sz w:val="24"/>
          <w:szCs w:val="24"/>
        </w:rPr>
        <w:t>l'impost</w:t>
      </w:r>
      <w:proofErr w:type="spellEnd"/>
      <w:r>
        <w:rPr>
          <w:rFonts w:ascii="Times New Roman" w:hAnsi="Times New Roman"/>
          <w:sz w:val="24"/>
          <w:szCs w:val="24"/>
        </w:rPr>
        <w:t>, no tingui determinat valor cadastral en aquest moment, l'ajuntament podrà practicar la liquidació quan el valor cadastral referit sigui determinat, referint aquest valor al moment de la meritació.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Per el que fa a la constitució de determinats drets cal tenir present:</w:t>
      </w:r>
    </w:p>
    <w:p w:rsidR="000524DE" w:rsidRDefault="000524DE" w:rsidP="000524DE">
      <w:pPr>
        <w:pStyle w:val="Prrafodelista"/>
        <w:numPr>
          <w:ilvl w:val="0"/>
          <w:numId w:val="9"/>
        </w:numPr>
        <w:ind w:left="284" w:hanging="284"/>
        <w:jc w:val="both"/>
        <w:rPr>
          <w:rFonts w:ascii="Times New Roman" w:hAnsi="Times New Roman"/>
          <w:sz w:val="24"/>
          <w:szCs w:val="24"/>
        </w:rPr>
      </w:pPr>
      <w:r>
        <w:rPr>
          <w:rFonts w:ascii="Times New Roman" w:hAnsi="Times New Roman"/>
          <w:sz w:val="24"/>
          <w:szCs w:val="24"/>
        </w:rPr>
        <w:t xml:space="preserve">En la constitució i transmissió de drets reals de gaudi </w:t>
      </w:r>
      <w:proofErr w:type="spellStart"/>
      <w:r>
        <w:rPr>
          <w:rFonts w:ascii="Times New Roman" w:hAnsi="Times New Roman"/>
          <w:sz w:val="24"/>
          <w:szCs w:val="24"/>
        </w:rPr>
        <w:t>limitatius</w:t>
      </w:r>
      <w:proofErr w:type="spellEnd"/>
      <w:r>
        <w:rPr>
          <w:rFonts w:ascii="Times New Roman" w:hAnsi="Times New Roman"/>
          <w:sz w:val="24"/>
          <w:szCs w:val="24"/>
        </w:rPr>
        <w:t xml:space="preserve"> del domini, els percentatges anuals </w:t>
      </w:r>
      <w:bookmarkStart w:id="7" w:name="_Hlk94697835"/>
      <w:r>
        <w:rPr>
          <w:rFonts w:ascii="Times New Roman" w:hAnsi="Times New Roman"/>
          <w:sz w:val="24"/>
          <w:szCs w:val="24"/>
        </w:rPr>
        <w:t>continguts a l’apartat 1 de l’article 10,</w:t>
      </w:r>
      <w:bookmarkEnd w:id="7"/>
      <w:r>
        <w:rPr>
          <w:rFonts w:ascii="Times New Roman" w:hAnsi="Times New Roman"/>
          <w:sz w:val="24"/>
          <w:szCs w:val="24"/>
        </w:rPr>
        <w:t xml:space="preserve">s'aplicaran sobre la part del valor definit al paràgraf a) anterior que representi, respecte d'aquell, el valor dels drets esmentats calculat mitjançant l'aplicació de les normes fixades a efectes de </w:t>
      </w:r>
      <w:proofErr w:type="spellStart"/>
      <w:r>
        <w:rPr>
          <w:rFonts w:ascii="Times New Roman" w:hAnsi="Times New Roman"/>
          <w:sz w:val="24"/>
          <w:szCs w:val="24"/>
        </w:rPr>
        <w:t>l'impost</w:t>
      </w:r>
      <w:proofErr w:type="spellEnd"/>
      <w:r>
        <w:rPr>
          <w:rFonts w:ascii="Times New Roman" w:hAnsi="Times New Roman"/>
          <w:sz w:val="24"/>
          <w:szCs w:val="24"/>
        </w:rPr>
        <w:t xml:space="preserve"> sobre transmissions patrimonials i actes jurídics documentats. </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9"/>
        </w:numPr>
        <w:ind w:left="284" w:hanging="284"/>
        <w:jc w:val="both"/>
        <w:rPr>
          <w:rFonts w:ascii="Times New Roman" w:hAnsi="Times New Roman"/>
          <w:sz w:val="24"/>
          <w:szCs w:val="24"/>
        </w:rPr>
      </w:pPr>
      <w:r>
        <w:rPr>
          <w:rFonts w:ascii="Times New Roman" w:hAnsi="Times New Roman"/>
          <w:sz w:val="24"/>
          <w:szCs w:val="24"/>
        </w:rPr>
        <w:t xml:space="preserve">En la constitució o transmissió del dret a elevar una o més plantes sobre un edifici o terreny, o del dret de fer la construcció sota sòl sense implicar l'existència d'un dret real de superfície, els percentatges anuals continguts a continguts a l’apartat1 de l’article 10, s'aplicaran sobre la part del valor definit al paràgraf a) que representi, respecte d'aquell, el mòdul de proporcionalitat fixat a l'escriptura de transmissió o, si no, el que resulti d'establir la proporció entre la superfície o volum de les plantes a construir en vol o </w:t>
      </w:r>
      <w:r w:rsidR="00D00359">
        <w:rPr>
          <w:rFonts w:ascii="Times New Roman" w:hAnsi="Times New Roman"/>
          <w:sz w:val="24"/>
          <w:szCs w:val="24"/>
        </w:rPr>
        <w:t>subsòl</w:t>
      </w:r>
      <w:r>
        <w:rPr>
          <w:rFonts w:ascii="Times New Roman" w:hAnsi="Times New Roman"/>
          <w:sz w:val="24"/>
          <w:szCs w:val="24"/>
        </w:rPr>
        <w:t xml:space="preserve"> i la total superfície o volum edificats una vegada construïdes aquelles.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3. Per el que fa a la transmissió de determinats terrenys cal tenir present:</w:t>
      </w:r>
    </w:p>
    <w:p w:rsidR="000524DE" w:rsidRDefault="000524DE" w:rsidP="000524DE">
      <w:pPr>
        <w:pStyle w:val="Prrafodelista"/>
        <w:numPr>
          <w:ilvl w:val="0"/>
          <w:numId w:val="10"/>
        </w:numPr>
        <w:ind w:left="284" w:hanging="284"/>
        <w:jc w:val="both"/>
        <w:rPr>
          <w:rFonts w:ascii="Times New Roman" w:hAnsi="Times New Roman"/>
          <w:sz w:val="24"/>
          <w:szCs w:val="24"/>
        </w:rPr>
      </w:pPr>
      <w:r>
        <w:rPr>
          <w:rFonts w:ascii="Times New Roman" w:hAnsi="Times New Roman"/>
          <w:sz w:val="24"/>
          <w:szCs w:val="24"/>
        </w:rPr>
        <w:lastRenderedPageBreak/>
        <w:t>Que en les transmissions de parts indivises de terrenys o edificis, el seu valor serà proporcional a la porció o quota transmesa.</w:t>
      </w:r>
    </w:p>
    <w:p w:rsidR="000524DE" w:rsidRDefault="000524DE" w:rsidP="000524DE">
      <w:pPr>
        <w:pStyle w:val="Prrafodelista"/>
        <w:ind w:left="284"/>
        <w:jc w:val="both"/>
        <w:rPr>
          <w:rStyle w:val="jlqj4b"/>
        </w:rPr>
      </w:pPr>
    </w:p>
    <w:p w:rsidR="000524DE" w:rsidRDefault="000524DE" w:rsidP="000524DE">
      <w:pPr>
        <w:pStyle w:val="Prrafodelista"/>
        <w:numPr>
          <w:ilvl w:val="0"/>
          <w:numId w:val="10"/>
        </w:numPr>
        <w:ind w:left="284" w:hanging="284"/>
        <w:jc w:val="both"/>
      </w:pPr>
      <w:r>
        <w:rPr>
          <w:rFonts w:ascii="Times New Roman" w:hAnsi="Times New Roman"/>
          <w:sz w:val="24"/>
          <w:szCs w:val="24"/>
        </w:rPr>
        <w:t xml:space="preserve">Que en les transmissions de pisos o locals en règim de propietat horitzontal, el valor serà l'específic del sòl que cada finca o local tingués determinat a </w:t>
      </w:r>
      <w:proofErr w:type="spellStart"/>
      <w:r>
        <w:rPr>
          <w:rFonts w:ascii="Times New Roman" w:hAnsi="Times New Roman"/>
          <w:sz w:val="24"/>
          <w:szCs w:val="24"/>
        </w:rPr>
        <w:t>l'impost</w:t>
      </w:r>
      <w:proofErr w:type="spellEnd"/>
      <w:r>
        <w:rPr>
          <w:rFonts w:ascii="Times New Roman" w:hAnsi="Times New Roman"/>
          <w:sz w:val="24"/>
          <w:szCs w:val="24"/>
        </w:rPr>
        <w:t xml:space="preserve"> sobre béns immobles, i si no el tingués encara determinat el seu valor s'estimarà proporcional a la quota de copropietat que tinguin atribuïda al valor de l’immoble i els seus elements comuns.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4. En els supòsits d'expropiació forçosa, els percentatges anuals continguts a l’apartat 1 de l’article 10, s’aplicaran sobre la part del </w:t>
      </w:r>
      <w:proofErr w:type="spellStart"/>
      <w:r>
        <w:rPr>
          <w:rFonts w:ascii="Times New Roman" w:hAnsi="Times New Roman" w:cs="Times New Roman"/>
          <w:sz w:val="24"/>
          <w:szCs w:val="24"/>
          <w:lang w:val="ca-ES"/>
        </w:rPr>
        <w:t>justipreu</w:t>
      </w:r>
      <w:proofErr w:type="spellEnd"/>
      <w:r>
        <w:rPr>
          <w:rFonts w:ascii="Times New Roman" w:hAnsi="Times New Roman" w:cs="Times New Roman"/>
          <w:sz w:val="24"/>
          <w:szCs w:val="24"/>
          <w:lang w:val="ca-ES"/>
        </w:rPr>
        <w:t xml:space="preserve"> corresponent al terreny, llevat que el valor definit a l'apartat 1 a) anterior fos inferior, cas en què prevaldrà aquest últim sobre el </w:t>
      </w:r>
      <w:proofErr w:type="spellStart"/>
      <w:r>
        <w:rPr>
          <w:rFonts w:ascii="Times New Roman" w:hAnsi="Times New Roman" w:cs="Times New Roman"/>
          <w:sz w:val="24"/>
          <w:szCs w:val="24"/>
          <w:lang w:val="ca-ES"/>
        </w:rPr>
        <w:t>justipreu</w:t>
      </w:r>
      <w:proofErr w:type="spellEnd"/>
      <w:r>
        <w:rPr>
          <w:rFonts w:ascii="Times New Roman" w:hAnsi="Times New Roman" w:cs="Times New Roman"/>
          <w:sz w:val="24"/>
          <w:szCs w:val="24"/>
          <w:lang w:val="ca-ES"/>
        </w:rPr>
        <w:t>.</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5. En la constitució o la transmissió </w:t>
      </w:r>
      <w:bookmarkStart w:id="8" w:name="_Hlk96082216"/>
      <w:r>
        <w:rPr>
          <w:rFonts w:ascii="Times New Roman" w:hAnsi="Times New Roman" w:cs="Times New Roman"/>
          <w:sz w:val="24"/>
          <w:szCs w:val="24"/>
          <w:lang w:val="ca-ES"/>
        </w:rPr>
        <w:t xml:space="preserve">de </w:t>
      </w:r>
      <w:bookmarkStart w:id="9" w:name="_Hlk96082163"/>
      <w:r>
        <w:rPr>
          <w:rFonts w:ascii="Times New Roman" w:hAnsi="Times New Roman" w:cs="Times New Roman"/>
          <w:sz w:val="24"/>
          <w:szCs w:val="24"/>
          <w:lang w:val="ca-ES"/>
        </w:rPr>
        <w:t>drets reals de gaudi limitadors del domini</w:t>
      </w:r>
      <w:bookmarkEnd w:id="8"/>
      <w:bookmarkEnd w:id="9"/>
      <w:r>
        <w:rPr>
          <w:rFonts w:ascii="Times New Roman" w:hAnsi="Times New Roman" w:cs="Times New Roman"/>
          <w:sz w:val="24"/>
          <w:szCs w:val="24"/>
          <w:lang w:val="ca-ES"/>
        </w:rPr>
        <w:t>, el seu valor està determinat, al seu torn, per aplicació, sobre el valor definit en els apartats anteriors, dels percentatges que resultin de les regles següents:</w:t>
      </w:r>
    </w:p>
    <w:p w:rsidR="000524DE" w:rsidRDefault="000524DE" w:rsidP="000524DE">
      <w:pPr>
        <w:pStyle w:val="Prrafodelista"/>
        <w:numPr>
          <w:ilvl w:val="0"/>
          <w:numId w:val="11"/>
        </w:numPr>
        <w:ind w:hanging="360"/>
        <w:jc w:val="both"/>
        <w:rPr>
          <w:rFonts w:ascii="Times New Roman" w:hAnsi="Times New Roman"/>
          <w:sz w:val="24"/>
          <w:szCs w:val="24"/>
        </w:rPr>
      </w:pPr>
      <w:r>
        <w:rPr>
          <w:rFonts w:ascii="Times New Roman" w:hAnsi="Times New Roman"/>
          <w:sz w:val="24"/>
          <w:szCs w:val="24"/>
        </w:rPr>
        <w:t>El dret d'usdefruit temporal,</w:t>
      </w:r>
      <w:bookmarkStart w:id="10" w:name="_Hlk94790591"/>
      <w:r>
        <w:rPr>
          <w:rFonts w:ascii="Times New Roman" w:hAnsi="Times New Roman"/>
          <w:sz w:val="24"/>
          <w:szCs w:val="24"/>
        </w:rPr>
        <w:t>es reputarà proporcionalment al valor total del terreny</w:t>
      </w:r>
      <w:bookmarkEnd w:id="10"/>
      <w:r>
        <w:rPr>
          <w:rFonts w:ascii="Times New Roman" w:hAnsi="Times New Roman"/>
          <w:sz w:val="24"/>
          <w:szCs w:val="24"/>
        </w:rPr>
        <w:t xml:space="preserve"> a raó del 2% per cada període d'un any, sense excedir del 70%.</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1"/>
        </w:numPr>
        <w:ind w:hanging="360"/>
        <w:jc w:val="both"/>
        <w:rPr>
          <w:rFonts w:ascii="Times New Roman" w:hAnsi="Times New Roman"/>
          <w:sz w:val="24"/>
          <w:szCs w:val="24"/>
        </w:rPr>
      </w:pPr>
      <w:r>
        <w:rPr>
          <w:rFonts w:ascii="Times New Roman" w:hAnsi="Times New Roman"/>
          <w:sz w:val="24"/>
          <w:szCs w:val="24"/>
        </w:rPr>
        <w:t xml:space="preserve">Per al còmput del valor del dret d'usdefruit temporal no es tindran en compte les fraccions de temps inferiors a l'any, si bé </w:t>
      </w:r>
      <w:proofErr w:type="spellStart"/>
      <w:r>
        <w:rPr>
          <w:rFonts w:ascii="Times New Roman" w:hAnsi="Times New Roman"/>
          <w:sz w:val="24"/>
          <w:szCs w:val="24"/>
        </w:rPr>
        <w:t>l'usdefruit</w:t>
      </w:r>
      <w:proofErr w:type="spellEnd"/>
      <w:r>
        <w:rPr>
          <w:rFonts w:ascii="Times New Roman" w:hAnsi="Times New Roman"/>
          <w:sz w:val="24"/>
          <w:szCs w:val="24"/>
        </w:rPr>
        <w:t xml:space="preserve"> per temps inferior a un any, es computarà en el 2% del valor del terreny.</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1"/>
        </w:numPr>
        <w:ind w:hanging="360"/>
        <w:jc w:val="both"/>
        <w:rPr>
          <w:rFonts w:ascii="Times New Roman" w:hAnsi="Times New Roman"/>
          <w:sz w:val="24"/>
          <w:szCs w:val="24"/>
        </w:rPr>
      </w:pPr>
      <w:r>
        <w:rPr>
          <w:rFonts w:ascii="Times New Roman" w:hAnsi="Times New Roman"/>
          <w:sz w:val="24"/>
          <w:szCs w:val="24"/>
        </w:rPr>
        <w:t>El dret d’usdefruit vitalici, es reputarà proporcionalment al valor total del terreny, al 70% quan l'usufructuari té menys de vint anys, i es minorarà, a mesura que augmenti l'edat, en la proporció d'un 1% menys per cada any més, amb el límit mínim del 10%.</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1"/>
        </w:numPr>
        <w:ind w:hanging="360"/>
        <w:jc w:val="both"/>
        <w:rPr>
          <w:rFonts w:ascii="Times New Roman" w:hAnsi="Times New Roman"/>
          <w:sz w:val="24"/>
          <w:szCs w:val="24"/>
        </w:rPr>
      </w:pPr>
      <w:r>
        <w:rPr>
          <w:rFonts w:ascii="Times New Roman" w:hAnsi="Times New Roman"/>
          <w:sz w:val="24"/>
          <w:szCs w:val="24"/>
        </w:rPr>
        <w:t>El dret d'usdefruit constituït a favor d'una persona jurídica, si s'estableix per a un termini superior a 30 anys o per temps indeterminat, es considerarà fiscalment com una transmissió de la plena propietat subjecta a condició resolutòria, i se reputarà, per tant, al 100% del valor del terreny</w:t>
      </w:r>
      <w:r>
        <w:rPr>
          <w:rFonts w:ascii="Times New Roman" w:hAnsi="Times New Roman"/>
          <w:sz w:val="24"/>
          <w:szCs w:val="24"/>
          <w:vertAlign w:val="superscript"/>
        </w:rPr>
        <w:t>.</w:t>
      </w:r>
      <w:r>
        <w:rPr>
          <w:rFonts w:ascii="Times New Roman" w:hAnsi="Times New Roman"/>
          <w:sz w:val="24"/>
          <w:szCs w:val="24"/>
          <w:vertAlign w:val="superscript"/>
        </w:rPr>
        <w:footnoteReference w:id="3"/>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1"/>
        </w:numPr>
        <w:ind w:hanging="360"/>
        <w:jc w:val="both"/>
        <w:rPr>
          <w:rFonts w:ascii="Times New Roman" w:hAnsi="Times New Roman"/>
          <w:sz w:val="24"/>
          <w:szCs w:val="24"/>
        </w:rPr>
      </w:pPr>
      <w:r>
        <w:rPr>
          <w:rFonts w:ascii="Times New Roman" w:hAnsi="Times New Roman"/>
          <w:sz w:val="24"/>
          <w:szCs w:val="24"/>
        </w:rPr>
        <w:t>Els drets reals d'ús i habitació s'han d'estimar al 75% dels percentatges que corresponguin als usdefruits temporals o vitalicis segons les regles precedents.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valor de la </w:t>
      </w:r>
      <w:proofErr w:type="spellStart"/>
      <w:r>
        <w:rPr>
          <w:rFonts w:ascii="Times New Roman" w:hAnsi="Times New Roman" w:cs="Times New Roman"/>
          <w:sz w:val="24"/>
          <w:szCs w:val="24"/>
          <w:lang w:val="ca-ES"/>
        </w:rPr>
        <w:t>nuda</w:t>
      </w:r>
      <w:proofErr w:type="spellEnd"/>
      <w:r>
        <w:rPr>
          <w:rFonts w:ascii="Times New Roman" w:hAnsi="Times New Roman" w:cs="Times New Roman"/>
          <w:sz w:val="24"/>
          <w:szCs w:val="24"/>
          <w:lang w:val="ca-ES"/>
        </w:rPr>
        <w:t xml:space="preserve"> propietat s’obtindrà per la diferència del valor corresponent al ple domini, una vegada deduït el valor corresponent de drets reals de gaudi limitadors del domini.</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6.Els drets reals no inclosos a apartats anteriors s'imputaran pel capital, preu o valor que les parts</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haguessin pactat en constituir-los, si fos igual o més gran que el que resulti de la capitalització a </w:t>
      </w:r>
      <w:proofErr w:type="spellStart"/>
      <w:r>
        <w:rPr>
          <w:rFonts w:ascii="Times New Roman" w:hAnsi="Times New Roman" w:cs="Times New Roman"/>
          <w:sz w:val="24"/>
          <w:szCs w:val="24"/>
          <w:lang w:val="ca-ES"/>
        </w:rPr>
        <w:t>l'interès</w:t>
      </w:r>
      <w:proofErr w:type="spellEnd"/>
      <w:r>
        <w:rPr>
          <w:rFonts w:ascii="Times New Roman" w:hAnsi="Times New Roman" w:cs="Times New Roman"/>
          <w:sz w:val="24"/>
          <w:szCs w:val="24"/>
          <w:lang w:val="ca-ES"/>
        </w:rPr>
        <w:t xml:space="preserve"> legal del</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diners de la renda o pensió anual, o aquest si aquell fos menor. En cap cas el valor així imputat serà superior</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al definit als apartats anteriors, i, quan sigui factible, quedarà automàticament limitat al producte de multiplicar</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aquest últim per una fracció el numerador del </w:t>
      </w:r>
      <w:r>
        <w:rPr>
          <w:rFonts w:ascii="Times New Roman" w:hAnsi="Times New Roman" w:cs="Times New Roman"/>
          <w:sz w:val="24"/>
          <w:szCs w:val="24"/>
          <w:lang w:val="ca-ES"/>
        </w:rPr>
        <w:lastRenderedPageBreak/>
        <w:t>qual seria el valor imputat al dret, i el denominador el valor atribuït</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a la finca a l'escriptura de constitució del mateix.</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7. En la constitució o transmissió del dret a elevar una o més plantes sobre un edifici o terreny o del dret a</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realitzar la construcció sota sòl sense implicar l'existència d'un dret real de superfície, s'aplicarà, sobre el</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valor definit a aquest article, el mòdul de proporcionalitat fixat a l'escriptura de transmissió o, si no,el percentatge que resulti d'establir la proporció entre la superfície o el volum de les plantes a construir en volo </w:t>
      </w:r>
      <w:r w:rsidR="00D00359">
        <w:rPr>
          <w:rFonts w:ascii="Times New Roman" w:hAnsi="Times New Roman" w:cs="Times New Roman"/>
          <w:sz w:val="24"/>
          <w:szCs w:val="24"/>
          <w:lang w:val="ca-ES"/>
        </w:rPr>
        <w:t>subsòl</w:t>
      </w:r>
      <w:r>
        <w:rPr>
          <w:rFonts w:ascii="Times New Roman" w:hAnsi="Times New Roman" w:cs="Times New Roman"/>
          <w:sz w:val="24"/>
          <w:szCs w:val="24"/>
          <w:lang w:val="ca-ES"/>
        </w:rPr>
        <w:t xml:space="preserve"> i la total superfície o volum edificats una vegada construïdes aquelles.</w:t>
      </w:r>
    </w:p>
    <w:p w:rsidR="000524DE" w:rsidRDefault="000524DE" w:rsidP="000524DE">
      <w:pPr>
        <w:jc w:val="center"/>
        <w:rPr>
          <w:rFonts w:ascii="Times New Roman" w:hAnsi="Times New Roman" w:cs="Times New Roman"/>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Capítol VI</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Deute tributari</w:t>
      </w:r>
    </w:p>
    <w:p w:rsidR="000524DE" w:rsidRDefault="000524DE" w:rsidP="000524DE">
      <w:pPr>
        <w:jc w:val="center"/>
        <w:rPr>
          <w:rFonts w:ascii="Times New Roman" w:hAnsi="Times New Roman" w:cs="Times New Roman"/>
          <w:b/>
          <w:bCs/>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Secció Primera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Quota tributària</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 xml:space="preserve">Article 12. Quota integra i quota líquida </w:t>
      </w:r>
    </w:p>
    <w:p w:rsidR="000524DE" w:rsidRDefault="000524DE" w:rsidP="000524DE">
      <w:pPr>
        <w:pStyle w:val="Prrafodelista"/>
        <w:numPr>
          <w:ilvl w:val="0"/>
          <w:numId w:val="12"/>
        </w:numPr>
        <w:jc w:val="both"/>
        <w:rPr>
          <w:rFonts w:ascii="Times New Roman" w:hAnsi="Times New Roman"/>
          <w:sz w:val="24"/>
          <w:szCs w:val="24"/>
        </w:rPr>
      </w:pPr>
      <w:r>
        <w:rPr>
          <w:rFonts w:ascii="Times New Roman" w:hAnsi="Times New Roman"/>
          <w:sz w:val="24"/>
          <w:szCs w:val="24"/>
        </w:rPr>
        <w:t>La quota integra d'aquest impost és el resultat d'aplicar a la base imposable o, si és el cas, les bases imposables els tipus  de gravamen de l'escala següent:</w:t>
      </w:r>
    </w:p>
    <w:p w:rsidR="000524DE" w:rsidRDefault="000524DE" w:rsidP="000524DE">
      <w:pPr>
        <w:pStyle w:val="Prrafodelista"/>
        <w:jc w:val="both"/>
        <w:rPr>
          <w:rFonts w:ascii="Times New Roman" w:hAnsi="Times New Roman"/>
          <w:sz w:val="24"/>
          <w:szCs w:val="24"/>
        </w:rPr>
      </w:pPr>
    </w:p>
    <w:tbl>
      <w:tblPr>
        <w:tblStyle w:val="Tablaconcuadrcula"/>
        <w:tblW w:w="0" w:type="auto"/>
        <w:jc w:val="center"/>
        <w:tblLook w:val="04A0"/>
      </w:tblPr>
      <w:tblGrid>
        <w:gridCol w:w="4260"/>
        <w:gridCol w:w="2386"/>
      </w:tblGrid>
      <w:tr w:rsidR="000524DE" w:rsidTr="000524DE">
        <w:trPr>
          <w:jc w:val="center"/>
        </w:trPr>
        <w:tc>
          <w:tcPr>
            <w:tcW w:w="4260"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b/>
                <w:bCs/>
                <w:sz w:val="24"/>
                <w:szCs w:val="24"/>
              </w:rPr>
            </w:pPr>
            <w:r>
              <w:rPr>
                <w:rFonts w:ascii="Times New Roman" w:hAnsi="Times New Roman"/>
                <w:b/>
                <w:bCs/>
                <w:sz w:val="24"/>
                <w:szCs w:val="24"/>
              </w:rPr>
              <w:t>Per increments de valor generats en:</w:t>
            </w:r>
          </w:p>
        </w:tc>
        <w:tc>
          <w:tcPr>
            <w:tcW w:w="2386"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b/>
                <w:bCs/>
                <w:sz w:val="24"/>
                <w:szCs w:val="24"/>
              </w:rPr>
            </w:pPr>
            <w:r>
              <w:rPr>
                <w:rFonts w:ascii="Times New Roman" w:hAnsi="Times New Roman"/>
                <w:b/>
                <w:bCs/>
                <w:sz w:val="24"/>
                <w:szCs w:val="24"/>
              </w:rPr>
              <w:t>Tipus de gravamen</w:t>
            </w:r>
          </w:p>
        </w:tc>
      </w:tr>
      <w:tr w:rsidR="000524DE" w:rsidTr="000524DE">
        <w:trPr>
          <w:jc w:val="center"/>
        </w:trPr>
        <w:tc>
          <w:tcPr>
            <w:tcW w:w="4260"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Única sol tipus de gravamen</w:t>
            </w:r>
          </w:p>
        </w:tc>
        <w:tc>
          <w:tcPr>
            <w:tcW w:w="2386"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10%</w:t>
            </w:r>
          </w:p>
        </w:tc>
      </w:tr>
    </w:tbl>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2. La quota líquida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serà el resultat d’aplicar sobre la quota integra, les bonificacions a que se refereixen els apartats següents:</w:t>
      </w:r>
    </w:p>
    <w:p w:rsidR="000524DE" w:rsidRPr="000A7EC1" w:rsidRDefault="000524DE" w:rsidP="000524DE">
      <w:pPr>
        <w:pStyle w:val="Sinespaciado"/>
        <w:numPr>
          <w:ilvl w:val="0"/>
          <w:numId w:val="13"/>
        </w:numPr>
        <w:spacing w:line="276" w:lineRule="auto"/>
        <w:jc w:val="both"/>
        <w:rPr>
          <w:rFonts w:ascii="Times New Roman" w:hAnsi="Times New Roman"/>
          <w:sz w:val="24"/>
          <w:szCs w:val="24"/>
        </w:rPr>
      </w:pPr>
      <w:r w:rsidRPr="000A7EC1">
        <w:rPr>
          <w:rFonts w:ascii="Times New Roman" w:hAnsi="Times New Roman"/>
          <w:sz w:val="24"/>
          <w:szCs w:val="24"/>
        </w:rPr>
        <w:t xml:space="preserve">2.1 Podran gaudir d'una bonificació </w:t>
      </w:r>
      <w:r w:rsidR="00140609" w:rsidRPr="000A7EC1">
        <w:rPr>
          <w:rFonts w:ascii="Times New Roman" w:hAnsi="Times New Roman"/>
          <w:sz w:val="24"/>
          <w:szCs w:val="24"/>
        </w:rPr>
        <w:t xml:space="preserve">del 95% </w:t>
      </w:r>
      <w:r w:rsidRPr="000A7EC1">
        <w:rPr>
          <w:rFonts w:ascii="Times New Roman" w:hAnsi="Times New Roman"/>
          <w:sz w:val="24"/>
          <w:szCs w:val="24"/>
        </w:rPr>
        <w:t xml:space="preserve">de la quota íntegra de </w:t>
      </w:r>
      <w:proofErr w:type="spellStart"/>
      <w:r w:rsidRPr="000A7EC1">
        <w:rPr>
          <w:rFonts w:ascii="Times New Roman" w:hAnsi="Times New Roman"/>
          <w:sz w:val="24"/>
          <w:szCs w:val="24"/>
        </w:rPr>
        <w:t>l'impost</w:t>
      </w:r>
      <w:proofErr w:type="spellEnd"/>
      <w:r w:rsidRPr="000A7EC1">
        <w:rPr>
          <w:rFonts w:ascii="Times New Roman" w:hAnsi="Times New Roman"/>
          <w:sz w:val="24"/>
          <w:szCs w:val="24"/>
        </w:rPr>
        <w:t xml:space="preserve"> en les transmissions de terrenys, i en la transmissió o constitució de drets reals de gaudi </w:t>
      </w:r>
      <w:proofErr w:type="spellStart"/>
      <w:r w:rsidRPr="000A7EC1">
        <w:rPr>
          <w:rFonts w:ascii="Times New Roman" w:hAnsi="Times New Roman"/>
          <w:sz w:val="24"/>
          <w:szCs w:val="24"/>
        </w:rPr>
        <w:t>limitatius</w:t>
      </w:r>
      <w:proofErr w:type="spellEnd"/>
      <w:r w:rsidRPr="000A7EC1">
        <w:rPr>
          <w:rFonts w:ascii="Times New Roman" w:hAnsi="Times New Roman"/>
          <w:sz w:val="24"/>
          <w:szCs w:val="24"/>
        </w:rPr>
        <w:t xml:space="preserve"> del domini, realitzades a títol lucratiu per causa de mort a favor dels descendents i adoptats, els cònjuges i els ascendents i adoptants que ho sol·licitin per un be determinat</w:t>
      </w:r>
      <w:r w:rsidR="000A7EC1" w:rsidRPr="000A7EC1">
        <w:rPr>
          <w:rFonts w:ascii="Times New Roman" w:hAnsi="Times New Roman"/>
          <w:sz w:val="24"/>
          <w:szCs w:val="24"/>
        </w:rPr>
        <w:t xml:space="preserve"> i  un 25% familiars de segon grau</w:t>
      </w:r>
      <w:r w:rsidR="000A7EC1">
        <w:rPr>
          <w:rFonts w:ascii="Times New Roman" w:hAnsi="Times New Roman"/>
          <w:sz w:val="24"/>
          <w:szCs w:val="24"/>
        </w:rPr>
        <w:t>”</w:t>
      </w:r>
      <w:r w:rsidR="00140609" w:rsidRPr="000A7EC1">
        <w:rPr>
          <w:rFonts w:ascii="Times New Roman" w:hAnsi="Times New Roman"/>
          <w:sz w:val="24"/>
          <w:szCs w:val="24"/>
        </w:rPr>
        <w:t>.</w:t>
      </w:r>
    </w:p>
    <w:p w:rsidR="000524DE" w:rsidRPr="000A7EC1" w:rsidRDefault="000524DE" w:rsidP="000524DE">
      <w:pPr>
        <w:pStyle w:val="Textonotapie"/>
        <w:jc w:val="both"/>
        <w:rPr>
          <w:rFonts w:ascii="Times New Roman" w:hAnsi="Times New Roman"/>
          <w:sz w:val="24"/>
          <w:szCs w:val="24"/>
        </w:rPr>
      </w:pPr>
    </w:p>
    <w:p w:rsidR="000524DE" w:rsidRDefault="000524DE" w:rsidP="000524DE">
      <w:pPr>
        <w:jc w:val="both"/>
        <w:rPr>
          <w:rFonts w:ascii="Times New Roman" w:hAnsi="Times New Roman" w:cs="Times New Roman"/>
          <w:sz w:val="24"/>
          <w:szCs w:val="24"/>
          <w:lang w:val="ca-ES"/>
        </w:rPr>
      </w:pPr>
    </w:p>
    <w:p w:rsidR="000524DE" w:rsidRDefault="000524DE" w:rsidP="000524DE">
      <w:pPr>
        <w:jc w:val="center"/>
        <w:rPr>
          <w:rFonts w:ascii="Times New Roman" w:hAnsi="Times New Roman" w:cs="Times New Roman"/>
          <w:b/>
          <w:bCs/>
          <w:sz w:val="24"/>
          <w:szCs w:val="24"/>
          <w:lang w:val="ca-ES"/>
        </w:rPr>
      </w:pPr>
      <w:bookmarkStart w:id="11" w:name="_Hlk95295528"/>
      <w:r>
        <w:rPr>
          <w:rFonts w:ascii="Times New Roman" w:hAnsi="Times New Roman" w:cs="Times New Roman"/>
          <w:b/>
          <w:bCs/>
          <w:sz w:val="24"/>
          <w:szCs w:val="24"/>
          <w:lang w:val="ca-ES"/>
        </w:rPr>
        <w:t>Capítol VII</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Meritació i període impositiu</w:t>
      </w:r>
    </w:p>
    <w:p w:rsidR="000524DE" w:rsidRDefault="000524DE" w:rsidP="000524DE">
      <w:pPr>
        <w:jc w:val="center"/>
        <w:rPr>
          <w:rFonts w:ascii="Times New Roman" w:hAnsi="Times New Roman" w:cs="Times New Roman"/>
          <w:b/>
          <w:bCs/>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Secció Primera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lastRenderedPageBreak/>
        <w:t xml:space="preserve">Meritació de </w:t>
      </w:r>
      <w:proofErr w:type="spellStart"/>
      <w:r>
        <w:rPr>
          <w:rFonts w:ascii="Times New Roman" w:hAnsi="Times New Roman" w:cs="Times New Roman"/>
          <w:b/>
          <w:bCs/>
          <w:sz w:val="24"/>
          <w:szCs w:val="24"/>
          <w:lang w:val="ca-ES"/>
        </w:rPr>
        <w:t>l’impost</w:t>
      </w:r>
      <w:bookmarkEnd w:id="11"/>
      <w:proofErr w:type="spellEnd"/>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 xml:space="preserve">Article 13 .Moment de la meritació de </w:t>
      </w:r>
      <w:proofErr w:type="spellStart"/>
      <w:r>
        <w:rPr>
          <w:rFonts w:ascii="Times New Roman" w:hAnsi="Times New Roman" w:cs="Times New Roman"/>
          <w:b/>
          <w:bCs/>
          <w:sz w:val="24"/>
          <w:szCs w:val="24"/>
          <w:lang w:val="ca-ES"/>
        </w:rPr>
        <w:t>l’impost</w:t>
      </w:r>
      <w:proofErr w:type="spellEnd"/>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es merita: </w:t>
      </w:r>
    </w:p>
    <w:p w:rsidR="000524DE" w:rsidRDefault="000524DE" w:rsidP="000524DE">
      <w:pPr>
        <w:pStyle w:val="Prrafodelista"/>
        <w:numPr>
          <w:ilvl w:val="0"/>
          <w:numId w:val="14"/>
        </w:numPr>
        <w:ind w:hanging="360"/>
        <w:jc w:val="both"/>
        <w:rPr>
          <w:rFonts w:ascii="Times New Roman" w:hAnsi="Times New Roman"/>
          <w:sz w:val="24"/>
          <w:szCs w:val="24"/>
        </w:rPr>
      </w:pPr>
      <w:r>
        <w:rPr>
          <w:rFonts w:ascii="Times New Roman" w:hAnsi="Times New Roman"/>
          <w:sz w:val="24"/>
          <w:szCs w:val="24"/>
        </w:rPr>
        <w:t xml:space="preserve">Quan es transmeti la propietat del terreny, ja sigui a títol onerós o gratuït, </w:t>
      </w:r>
      <w:proofErr w:type="spellStart"/>
      <w:r>
        <w:rPr>
          <w:rFonts w:ascii="Times New Roman" w:hAnsi="Times New Roman"/>
          <w:sz w:val="24"/>
          <w:szCs w:val="24"/>
        </w:rPr>
        <w:t>inter-vivos</w:t>
      </w:r>
      <w:proofErr w:type="spellEnd"/>
      <w:r>
        <w:rPr>
          <w:rFonts w:ascii="Times New Roman" w:hAnsi="Times New Roman"/>
          <w:sz w:val="24"/>
          <w:szCs w:val="24"/>
        </w:rPr>
        <w:t xml:space="preserve"> o </w:t>
      </w:r>
      <w:proofErr w:type="spellStart"/>
      <w:r>
        <w:rPr>
          <w:rFonts w:ascii="Times New Roman" w:hAnsi="Times New Roman"/>
          <w:sz w:val="24"/>
          <w:szCs w:val="24"/>
        </w:rPr>
        <w:t>mortis-causa</w:t>
      </w:r>
      <w:proofErr w:type="spellEnd"/>
      <w:r>
        <w:rPr>
          <w:rFonts w:ascii="Times New Roman" w:hAnsi="Times New Roman"/>
          <w:sz w:val="24"/>
          <w:szCs w:val="24"/>
        </w:rPr>
        <w:t xml:space="preserve">, en la data de transmissió. </w:t>
      </w:r>
    </w:p>
    <w:p w:rsidR="000524DE" w:rsidRDefault="000524DE" w:rsidP="000524DE">
      <w:pPr>
        <w:pStyle w:val="Prrafodelista"/>
        <w:ind w:left="360" w:hanging="360"/>
        <w:jc w:val="both"/>
        <w:rPr>
          <w:rFonts w:ascii="Times New Roman" w:hAnsi="Times New Roman"/>
          <w:sz w:val="24"/>
          <w:szCs w:val="24"/>
        </w:rPr>
      </w:pPr>
    </w:p>
    <w:p w:rsidR="000524DE" w:rsidRDefault="000524DE" w:rsidP="000524DE">
      <w:pPr>
        <w:pStyle w:val="Prrafodelista"/>
        <w:numPr>
          <w:ilvl w:val="0"/>
          <w:numId w:val="14"/>
        </w:numPr>
        <w:ind w:hanging="360"/>
        <w:jc w:val="both"/>
        <w:rPr>
          <w:rFonts w:ascii="Times New Roman" w:hAnsi="Times New Roman"/>
          <w:sz w:val="24"/>
          <w:szCs w:val="24"/>
        </w:rPr>
      </w:pPr>
      <w:r>
        <w:rPr>
          <w:rFonts w:ascii="Times New Roman" w:hAnsi="Times New Roman"/>
          <w:sz w:val="24"/>
          <w:szCs w:val="24"/>
        </w:rPr>
        <w:t xml:space="preserve">Quan es constitueixi o transmeti qualsevol dret real de gaudi limitador del domini, en la </w:t>
      </w:r>
      <w:proofErr w:type="spellStart"/>
      <w:r>
        <w:rPr>
          <w:rFonts w:ascii="Times New Roman" w:hAnsi="Times New Roman"/>
          <w:sz w:val="24"/>
          <w:szCs w:val="24"/>
        </w:rPr>
        <w:t>dataen</w:t>
      </w:r>
      <w:proofErr w:type="spellEnd"/>
      <w:r>
        <w:rPr>
          <w:rFonts w:ascii="Times New Roman" w:hAnsi="Times New Roman"/>
          <w:sz w:val="24"/>
          <w:szCs w:val="24"/>
        </w:rPr>
        <w:t xml:space="preserve"> què tingui lloc la constitució o transmissió. </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Als efectes del que disposa l'apartat anterior, es considerarà com a data de la transmissió:</w:t>
      </w:r>
    </w:p>
    <w:p w:rsidR="000524DE" w:rsidRDefault="000524DE" w:rsidP="000524DE">
      <w:pPr>
        <w:pStyle w:val="Prrafodelista"/>
        <w:numPr>
          <w:ilvl w:val="0"/>
          <w:numId w:val="15"/>
        </w:numPr>
        <w:ind w:hanging="360"/>
        <w:jc w:val="both"/>
        <w:rPr>
          <w:rFonts w:ascii="Times New Roman" w:hAnsi="Times New Roman"/>
          <w:sz w:val="24"/>
          <w:szCs w:val="24"/>
        </w:rPr>
      </w:pPr>
      <w:r>
        <w:rPr>
          <w:rFonts w:ascii="Times New Roman" w:hAnsi="Times New Roman"/>
          <w:sz w:val="24"/>
          <w:szCs w:val="24"/>
        </w:rPr>
        <w:t xml:space="preserve">En els actes o contractes </w:t>
      </w:r>
      <w:proofErr w:type="spellStart"/>
      <w:r>
        <w:rPr>
          <w:rFonts w:ascii="Times New Roman" w:hAnsi="Times New Roman"/>
          <w:sz w:val="24"/>
          <w:szCs w:val="24"/>
        </w:rPr>
        <w:t>inter-vivos</w:t>
      </w:r>
      <w:proofErr w:type="spellEnd"/>
      <w:r>
        <w:rPr>
          <w:rFonts w:ascii="Times New Roman" w:hAnsi="Times New Roman"/>
          <w:sz w:val="24"/>
          <w:szCs w:val="24"/>
        </w:rPr>
        <w:t xml:space="preserve">, la de l'atorgament del document públic i, quan es tracti </w:t>
      </w:r>
      <w:proofErr w:type="spellStart"/>
      <w:r>
        <w:rPr>
          <w:rFonts w:ascii="Times New Roman" w:hAnsi="Times New Roman"/>
          <w:sz w:val="24"/>
          <w:szCs w:val="24"/>
        </w:rPr>
        <w:t>dedocuments</w:t>
      </w:r>
      <w:proofErr w:type="spellEnd"/>
      <w:r>
        <w:rPr>
          <w:rFonts w:ascii="Times New Roman" w:hAnsi="Times New Roman"/>
          <w:sz w:val="24"/>
          <w:szCs w:val="24"/>
        </w:rPr>
        <w:t xml:space="preserve"> privats, la de la incorporació o inscripció en un registre </w:t>
      </w:r>
      <w:proofErr w:type="spellStart"/>
      <w:r>
        <w:rPr>
          <w:rFonts w:ascii="Times New Roman" w:hAnsi="Times New Roman"/>
          <w:sz w:val="24"/>
          <w:szCs w:val="24"/>
        </w:rPr>
        <w:t>público</w:t>
      </w:r>
      <w:proofErr w:type="spellEnd"/>
      <w:r>
        <w:rPr>
          <w:rFonts w:ascii="Times New Roman" w:hAnsi="Times New Roman"/>
          <w:sz w:val="24"/>
          <w:szCs w:val="24"/>
        </w:rPr>
        <w:t xml:space="preserve"> de la lliurament a l’administració municipal.</w:t>
      </w:r>
    </w:p>
    <w:p w:rsidR="000524DE" w:rsidRDefault="000524DE" w:rsidP="000524DE">
      <w:pPr>
        <w:pStyle w:val="Prrafodelista"/>
        <w:ind w:left="360" w:hanging="360"/>
        <w:jc w:val="both"/>
        <w:rPr>
          <w:rFonts w:ascii="Times New Roman" w:hAnsi="Times New Roman"/>
          <w:sz w:val="24"/>
          <w:szCs w:val="24"/>
        </w:rPr>
      </w:pPr>
    </w:p>
    <w:p w:rsidR="000524DE" w:rsidRDefault="000524DE" w:rsidP="000524DE">
      <w:pPr>
        <w:pStyle w:val="Prrafodelista"/>
        <w:numPr>
          <w:ilvl w:val="0"/>
          <w:numId w:val="15"/>
        </w:numPr>
        <w:ind w:hanging="360"/>
        <w:jc w:val="both"/>
        <w:rPr>
          <w:rFonts w:ascii="Times New Roman" w:hAnsi="Times New Roman"/>
          <w:sz w:val="24"/>
          <w:szCs w:val="24"/>
        </w:rPr>
      </w:pPr>
      <w:r>
        <w:rPr>
          <w:rFonts w:ascii="Times New Roman" w:hAnsi="Times New Roman"/>
          <w:sz w:val="24"/>
          <w:szCs w:val="24"/>
        </w:rPr>
        <w:t>A les subhastes judicials, administratives o notarials, es prendrà excepcionalment la data de la interlocutòria o</w:t>
      </w:r>
      <w:r w:rsidR="00D00359">
        <w:rPr>
          <w:rFonts w:ascii="Times New Roman" w:hAnsi="Times New Roman"/>
          <w:sz w:val="24"/>
          <w:szCs w:val="24"/>
        </w:rPr>
        <w:t xml:space="preserve"> </w:t>
      </w:r>
      <w:r>
        <w:rPr>
          <w:rFonts w:ascii="Times New Roman" w:hAnsi="Times New Roman"/>
          <w:sz w:val="24"/>
          <w:szCs w:val="24"/>
        </w:rPr>
        <w:t>providència aprovant el remat si queda constància del lliurament de l'immoble. A qualsevol altre</w:t>
      </w:r>
      <w:r w:rsidR="00D00359">
        <w:rPr>
          <w:rFonts w:ascii="Times New Roman" w:hAnsi="Times New Roman"/>
          <w:sz w:val="24"/>
          <w:szCs w:val="24"/>
        </w:rPr>
        <w:t xml:space="preserve"> </w:t>
      </w:r>
      <w:r>
        <w:rPr>
          <w:rFonts w:ascii="Times New Roman" w:hAnsi="Times New Roman"/>
          <w:sz w:val="24"/>
          <w:szCs w:val="24"/>
        </w:rPr>
        <w:t>cas, s'estarà a la data del document públic.</w:t>
      </w:r>
    </w:p>
    <w:p w:rsidR="000524DE" w:rsidRDefault="000524DE" w:rsidP="000524DE">
      <w:pPr>
        <w:pStyle w:val="Prrafodelista"/>
        <w:ind w:left="360" w:hanging="360"/>
        <w:jc w:val="both"/>
        <w:rPr>
          <w:rFonts w:ascii="Times New Roman" w:hAnsi="Times New Roman"/>
          <w:sz w:val="24"/>
          <w:szCs w:val="24"/>
        </w:rPr>
      </w:pPr>
    </w:p>
    <w:p w:rsidR="000524DE" w:rsidRDefault="000524DE" w:rsidP="000524DE">
      <w:pPr>
        <w:pStyle w:val="Prrafodelista"/>
        <w:numPr>
          <w:ilvl w:val="0"/>
          <w:numId w:val="15"/>
        </w:numPr>
        <w:ind w:hanging="360"/>
        <w:jc w:val="both"/>
        <w:rPr>
          <w:rFonts w:ascii="Times New Roman" w:hAnsi="Times New Roman"/>
          <w:sz w:val="24"/>
          <w:szCs w:val="24"/>
        </w:rPr>
      </w:pPr>
      <w:r>
        <w:rPr>
          <w:rFonts w:ascii="Times New Roman" w:hAnsi="Times New Roman"/>
          <w:sz w:val="24"/>
          <w:szCs w:val="24"/>
        </w:rPr>
        <w:t xml:space="preserve">A les expropiacions forçoses, la data </w:t>
      </w:r>
      <w:r w:rsidR="00D00359">
        <w:rPr>
          <w:rFonts w:ascii="Times New Roman" w:hAnsi="Times New Roman"/>
          <w:sz w:val="24"/>
          <w:szCs w:val="24"/>
        </w:rPr>
        <w:t>de l'acta d'ocupació i pagament</w:t>
      </w:r>
      <w:r>
        <w:rPr>
          <w:rFonts w:ascii="Times New Roman" w:hAnsi="Times New Roman"/>
          <w:sz w:val="24"/>
          <w:szCs w:val="24"/>
        </w:rPr>
        <w:t xml:space="preserve"> consignació del </w:t>
      </w:r>
      <w:proofErr w:type="spellStart"/>
      <w:r>
        <w:rPr>
          <w:rFonts w:ascii="Times New Roman" w:hAnsi="Times New Roman"/>
          <w:sz w:val="24"/>
          <w:szCs w:val="24"/>
        </w:rPr>
        <w:t>justipreu</w:t>
      </w:r>
      <w:proofErr w:type="spellEnd"/>
      <w:r>
        <w:rPr>
          <w:rFonts w:ascii="Times New Roman" w:hAnsi="Times New Roman"/>
          <w:sz w:val="24"/>
          <w:szCs w:val="24"/>
        </w:rPr>
        <w:t>.</w:t>
      </w:r>
    </w:p>
    <w:p w:rsidR="000524DE" w:rsidRDefault="000524DE" w:rsidP="000524DE">
      <w:pPr>
        <w:pStyle w:val="Prrafodelista"/>
        <w:ind w:left="360" w:hanging="360"/>
        <w:jc w:val="both"/>
        <w:rPr>
          <w:rFonts w:ascii="Times New Roman" w:hAnsi="Times New Roman"/>
          <w:sz w:val="24"/>
          <w:szCs w:val="24"/>
        </w:rPr>
      </w:pPr>
    </w:p>
    <w:p w:rsidR="000524DE" w:rsidRDefault="000524DE" w:rsidP="000524DE">
      <w:pPr>
        <w:pStyle w:val="Prrafodelista"/>
        <w:numPr>
          <w:ilvl w:val="0"/>
          <w:numId w:val="15"/>
        </w:numPr>
        <w:ind w:hanging="360"/>
        <w:jc w:val="both"/>
        <w:rPr>
          <w:rFonts w:ascii="Times New Roman" w:hAnsi="Times New Roman"/>
          <w:sz w:val="24"/>
          <w:szCs w:val="24"/>
        </w:rPr>
      </w:pPr>
      <w:r>
        <w:rPr>
          <w:rFonts w:ascii="Times New Roman" w:hAnsi="Times New Roman"/>
          <w:sz w:val="24"/>
          <w:szCs w:val="24"/>
        </w:rPr>
        <w:t xml:space="preserve">En les transmissions </w:t>
      </w:r>
      <w:proofErr w:type="spellStart"/>
      <w:r>
        <w:rPr>
          <w:rFonts w:ascii="Times New Roman" w:hAnsi="Times New Roman"/>
          <w:sz w:val="24"/>
          <w:szCs w:val="24"/>
        </w:rPr>
        <w:t>mortis-causa</w:t>
      </w:r>
      <w:proofErr w:type="spellEnd"/>
      <w:r>
        <w:rPr>
          <w:rFonts w:ascii="Times New Roman" w:hAnsi="Times New Roman"/>
          <w:sz w:val="24"/>
          <w:szCs w:val="24"/>
        </w:rPr>
        <w:t>, la de la mort del causant.</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3. Quan es declari o reconegui judicialment o administrativament per resolució ferma que ha tingut lloc la nul·litat, rescissió o resolució de l'acte o contracte determinant de la transmissió del terreny o de la constitució o transmissió del dret real de gaudi sobre aquest, si el contracte quedés sense efecte per mutu acord de les parts contractants, o en el cas de que els actes o contractes estiguessin subjectes a una condició resolutòria serà d’aplicació el que disposa l’article 109 del </w:t>
      </w:r>
      <w:proofErr w:type="spellStart"/>
      <w:r>
        <w:rPr>
          <w:rFonts w:ascii="Times New Roman" w:hAnsi="Times New Roman" w:cs="Times New Roman"/>
          <w:sz w:val="24"/>
          <w:szCs w:val="24"/>
          <w:lang w:val="ca-ES"/>
        </w:rPr>
        <w:t>TRHL</w:t>
      </w:r>
      <w:proofErr w:type="spellEnd"/>
      <w:r>
        <w:rPr>
          <w:rFonts w:ascii="Times New Roman" w:hAnsi="Times New Roman" w:cs="Times New Roman"/>
          <w:sz w:val="24"/>
          <w:szCs w:val="24"/>
          <w:lang w:val="ca-ES"/>
        </w:rPr>
        <w:t>.</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Secció Segona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Període impositiu</w:t>
      </w:r>
    </w:p>
    <w:p w:rsidR="000524DE" w:rsidRDefault="000524DE" w:rsidP="000524DE">
      <w:pPr>
        <w:jc w:val="both"/>
        <w:rPr>
          <w:rStyle w:val="jlqj4b"/>
        </w:rPr>
      </w:pPr>
      <w:r>
        <w:rPr>
          <w:rStyle w:val="jlqj4b"/>
          <w:rFonts w:ascii="Times New Roman" w:hAnsi="Times New Roman" w:cs="Times New Roman"/>
          <w:b/>
          <w:bCs/>
          <w:sz w:val="24"/>
          <w:szCs w:val="24"/>
          <w:lang w:val="ca-ES"/>
        </w:rPr>
        <w:t>Article 14. Període impositiu</w:t>
      </w:r>
    </w:p>
    <w:p w:rsidR="000524DE" w:rsidRDefault="000524DE" w:rsidP="000524DE">
      <w:pPr>
        <w:jc w:val="both"/>
        <w:rPr>
          <w:rStyle w:val="jlqj4b"/>
          <w:rFonts w:ascii="Times New Roman" w:hAnsi="Times New Roman" w:cs="Times New Roman"/>
          <w:sz w:val="24"/>
          <w:szCs w:val="24"/>
          <w:lang w:val="ca-ES"/>
        </w:rPr>
      </w:pPr>
      <w:r>
        <w:rPr>
          <w:rStyle w:val="jlqj4b"/>
          <w:rFonts w:ascii="Times New Roman" w:hAnsi="Times New Roman" w:cs="Times New Roman"/>
          <w:sz w:val="24"/>
          <w:szCs w:val="24"/>
          <w:lang w:val="ca-ES"/>
        </w:rPr>
        <w:t xml:space="preserve">1. El període impositiu comprèn el període al llarg dels quals s’ha fet palès </w:t>
      </w:r>
      <w:proofErr w:type="spellStart"/>
      <w:r>
        <w:rPr>
          <w:rStyle w:val="jlqj4b"/>
          <w:rFonts w:ascii="Times New Roman" w:hAnsi="Times New Roman" w:cs="Times New Roman"/>
          <w:sz w:val="24"/>
          <w:szCs w:val="24"/>
          <w:lang w:val="ca-ES"/>
        </w:rPr>
        <w:t>l'increment</w:t>
      </w:r>
      <w:proofErr w:type="spellEnd"/>
      <w:r>
        <w:rPr>
          <w:rStyle w:val="jlqj4b"/>
          <w:rFonts w:ascii="Times New Roman" w:hAnsi="Times New Roman" w:cs="Times New Roman"/>
          <w:sz w:val="24"/>
          <w:szCs w:val="24"/>
          <w:lang w:val="ca-ES"/>
        </w:rPr>
        <w:t xml:space="preserve"> del valor dels terrenys de naturalesa urbana i es computarà des de la data de la meritació immediata anterior de </w:t>
      </w:r>
      <w:proofErr w:type="spellStart"/>
      <w:r>
        <w:rPr>
          <w:rStyle w:val="jlqj4b"/>
          <w:rFonts w:ascii="Times New Roman" w:hAnsi="Times New Roman" w:cs="Times New Roman"/>
          <w:sz w:val="24"/>
          <w:szCs w:val="24"/>
          <w:lang w:val="ca-ES"/>
        </w:rPr>
        <w:t>l’impost</w:t>
      </w:r>
      <w:proofErr w:type="spellEnd"/>
      <w:r>
        <w:rPr>
          <w:rStyle w:val="jlqj4b"/>
          <w:rFonts w:ascii="Times New Roman" w:hAnsi="Times New Roman" w:cs="Times New Roman"/>
          <w:sz w:val="24"/>
          <w:szCs w:val="24"/>
          <w:lang w:val="ca-ES"/>
        </w:rPr>
        <w:t>, amb el límit màxim de vint anys.</w:t>
      </w:r>
    </w:p>
    <w:p w:rsidR="000524DE" w:rsidRDefault="000524DE" w:rsidP="000524DE">
      <w:pPr>
        <w:jc w:val="both"/>
        <w:rPr>
          <w:rStyle w:val="jlqj4b"/>
          <w:rFonts w:ascii="Times New Roman" w:hAnsi="Times New Roman" w:cs="Times New Roman"/>
          <w:sz w:val="24"/>
          <w:szCs w:val="24"/>
          <w:lang w:val="ca-ES"/>
        </w:rPr>
      </w:pPr>
    </w:p>
    <w:p w:rsidR="000524DE" w:rsidRDefault="000524DE" w:rsidP="000524DE">
      <w:pPr>
        <w:jc w:val="both"/>
        <w:rPr>
          <w:b/>
          <w:bCs/>
        </w:rPr>
      </w:pPr>
      <w:r>
        <w:rPr>
          <w:rStyle w:val="jlqj4b"/>
          <w:rFonts w:ascii="Times New Roman" w:hAnsi="Times New Roman" w:cs="Times New Roman"/>
          <w:b/>
          <w:bCs/>
          <w:sz w:val="24"/>
          <w:szCs w:val="24"/>
          <w:lang w:val="ca-ES"/>
        </w:rPr>
        <w:t xml:space="preserve">Article 15. Període impositiu i actes no subjectes a </w:t>
      </w:r>
      <w:proofErr w:type="spellStart"/>
      <w:r>
        <w:rPr>
          <w:rStyle w:val="jlqj4b"/>
          <w:rFonts w:ascii="Times New Roman" w:hAnsi="Times New Roman" w:cs="Times New Roman"/>
          <w:b/>
          <w:bCs/>
          <w:sz w:val="24"/>
          <w:szCs w:val="24"/>
          <w:lang w:val="ca-ES"/>
        </w:rPr>
        <w:t>l’impost</w:t>
      </w:r>
      <w:proofErr w:type="spellEnd"/>
    </w:p>
    <w:p w:rsidR="000524DE" w:rsidRDefault="000524DE" w:rsidP="000524DE">
      <w:pPr>
        <w:jc w:val="both"/>
        <w:rPr>
          <w:rStyle w:val="jlqj4b"/>
        </w:rPr>
      </w:pPr>
      <w:r>
        <w:rPr>
          <w:rStyle w:val="jlqj4b"/>
          <w:rFonts w:ascii="Times New Roman" w:hAnsi="Times New Roman" w:cs="Times New Roman"/>
          <w:sz w:val="24"/>
          <w:szCs w:val="24"/>
          <w:lang w:val="ca-ES"/>
        </w:rPr>
        <w:lastRenderedPageBreak/>
        <w:t>1. En la transmissió dels terrenys que sigui</w:t>
      </w:r>
      <w:r w:rsidR="00D00359">
        <w:rPr>
          <w:rStyle w:val="jlqj4b"/>
          <w:rFonts w:ascii="Times New Roman" w:hAnsi="Times New Roman" w:cs="Times New Roman"/>
          <w:sz w:val="24"/>
          <w:szCs w:val="24"/>
          <w:lang w:val="ca-ES"/>
        </w:rPr>
        <w:t xml:space="preserve"> </w:t>
      </w:r>
      <w:r>
        <w:rPr>
          <w:rStyle w:val="jlqj4b"/>
          <w:rFonts w:ascii="Times New Roman" w:hAnsi="Times New Roman" w:cs="Times New Roman"/>
          <w:sz w:val="24"/>
          <w:szCs w:val="24"/>
          <w:lang w:val="ca-ES"/>
        </w:rPr>
        <w:t>posterior als</w:t>
      </w:r>
      <w:r w:rsidR="00D00359">
        <w:rPr>
          <w:rStyle w:val="jlqj4b"/>
          <w:rFonts w:ascii="Times New Roman" w:hAnsi="Times New Roman" w:cs="Times New Roman"/>
          <w:sz w:val="24"/>
          <w:szCs w:val="24"/>
          <w:lang w:val="ca-ES"/>
        </w:rPr>
        <w:t xml:space="preserve"> </w:t>
      </w:r>
      <w:r>
        <w:rPr>
          <w:rStyle w:val="jlqj4b"/>
          <w:rFonts w:ascii="Times New Roman" w:hAnsi="Times New Roman" w:cs="Times New Roman"/>
          <w:sz w:val="24"/>
          <w:szCs w:val="24"/>
          <w:lang w:val="ca-ES"/>
        </w:rPr>
        <w:t>actes no subjectes</w:t>
      </w:r>
      <w:r w:rsidR="00D00359">
        <w:rPr>
          <w:rStyle w:val="jlqj4b"/>
          <w:rFonts w:ascii="Times New Roman" w:hAnsi="Times New Roman" w:cs="Times New Roman"/>
          <w:sz w:val="24"/>
          <w:szCs w:val="24"/>
          <w:lang w:val="ca-ES"/>
        </w:rPr>
        <w:t xml:space="preserve"> </w:t>
      </w:r>
      <w:r>
        <w:rPr>
          <w:rStyle w:val="jlqj4b"/>
          <w:rFonts w:ascii="Times New Roman" w:hAnsi="Times New Roman" w:cs="Times New Roman"/>
          <w:sz w:val="24"/>
          <w:szCs w:val="24"/>
          <w:lang w:val="ca-ES"/>
        </w:rPr>
        <w:t xml:space="preserve">ressenyats a l’article 4, s’entendrà que el nombre danys al llarg dels quals s’ha posat de manifest </w:t>
      </w:r>
      <w:proofErr w:type="spellStart"/>
      <w:r>
        <w:rPr>
          <w:rStyle w:val="jlqj4b"/>
          <w:rFonts w:ascii="Times New Roman" w:hAnsi="Times New Roman" w:cs="Times New Roman"/>
          <w:sz w:val="24"/>
          <w:szCs w:val="24"/>
          <w:lang w:val="ca-ES"/>
        </w:rPr>
        <w:t>l’increment</w:t>
      </w:r>
      <w:proofErr w:type="spellEnd"/>
      <w:r>
        <w:rPr>
          <w:rStyle w:val="jlqj4b"/>
          <w:rFonts w:ascii="Times New Roman" w:hAnsi="Times New Roman" w:cs="Times New Roman"/>
          <w:sz w:val="24"/>
          <w:szCs w:val="24"/>
          <w:lang w:val="ca-ES"/>
        </w:rPr>
        <w:t xml:space="preserve"> del valor, no s'ha interromput per causa dels actes esmentats i, per tant, es prendrà com a data inicial del període impositiu la de l'última meritació de </w:t>
      </w:r>
      <w:proofErr w:type="spellStart"/>
      <w:r>
        <w:rPr>
          <w:rStyle w:val="jlqj4b"/>
          <w:rFonts w:ascii="Times New Roman" w:hAnsi="Times New Roman" w:cs="Times New Roman"/>
          <w:sz w:val="24"/>
          <w:szCs w:val="24"/>
          <w:lang w:val="ca-ES"/>
        </w:rPr>
        <w:t>l'impost</w:t>
      </w:r>
      <w:proofErr w:type="spellEnd"/>
      <w:r>
        <w:rPr>
          <w:rStyle w:val="jlqj4b"/>
          <w:rFonts w:ascii="Times New Roman" w:hAnsi="Times New Roman" w:cs="Times New Roman"/>
          <w:sz w:val="24"/>
          <w:szCs w:val="24"/>
          <w:lang w:val="ca-ES"/>
        </w:rPr>
        <w:t>.</w:t>
      </w:r>
    </w:p>
    <w:p w:rsidR="000524DE" w:rsidRDefault="000524DE" w:rsidP="000524DE">
      <w:pPr>
        <w:jc w:val="both"/>
        <w:rPr>
          <w:rStyle w:val="jlqj4b"/>
          <w:rFonts w:ascii="Times New Roman" w:hAnsi="Times New Roman" w:cs="Times New Roman"/>
          <w:sz w:val="24"/>
          <w:szCs w:val="24"/>
          <w:lang w:val="ca-ES"/>
        </w:rPr>
      </w:pPr>
    </w:p>
    <w:p w:rsidR="000524DE" w:rsidRDefault="000524DE" w:rsidP="000524DE">
      <w:pPr>
        <w:jc w:val="both"/>
        <w:rPr>
          <w:rStyle w:val="jlqj4b"/>
          <w:rFonts w:ascii="Times New Roman" w:hAnsi="Times New Roman" w:cs="Times New Roman"/>
          <w:b/>
          <w:bCs/>
          <w:sz w:val="24"/>
          <w:szCs w:val="24"/>
          <w:lang w:val="ca-ES"/>
        </w:rPr>
      </w:pPr>
      <w:r>
        <w:rPr>
          <w:rStyle w:val="jlqj4b"/>
          <w:rFonts w:ascii="Times New Roman" w:hAnsi="Times New Roman" w:cs="Times New Roman"/>
          <w:b/>
          <w:bCs/>
          <w:sz w:val="24"/>
          <w:szCs w:val="24"/>
          <w:lang w:val="ca-ES"/>
        </w:rPr>
        <w:t>Article 16.Període impositiu i exercici del dret legal de retracte</w:t>
      </w:r>
    </w:p>
    <w:p w:rsidR="000524DE" w:rsidRDefault="000524DE" w:rsidP="000524DE">
      <w:pPr>
        <w:jc w:val="both"/>
        <w:rPr>
          <w:rStyle w:val="jlqj4b"/>
          <w:rFonts w:ascii="Times New Roman" w:hAnsi="Times New Roman" w:cs="Times New Roman"/>
          <w:sz w:val="24"/>
          <w:szCs w:val="24"/>
          <w:lang w:val="ca-ES"/>
        </w:rPr>
      </w:pPr>
      <w:r>
        <w:rPr>
          <w:rStyle w:val="jlqj4b"/>
          <w:rFonts w:ascii="Times New Roman" w:hAnsi="Times New Roman" w:cs="Times New Roman"/>
          <w:sz w:val="24"/>
          <w:szCs w:val="24"/>
          <w:lang w:val="ca-ES"/>
        </w:rPr>
        <w:t>1. A les adquisicions d'immobles en l'exercici del dret de retracte legal, es considerarà com a data de</w:t>
      </w:r>
      <w:r w:rsidR="00D00359">
        <w:rPr>
          <w:rStyle w:val="jlqj4b"/>
          <w:rFonts w:ascii="Times New Roman" w:hAnsi="Times New Roman" w:cs="Times New Roman"/>
          <w:sz w:val="24"/>
          <w:szCs w:val="24"/>
          <w:lang w:val="ca-ES"/>
        </w:rPr>
        <w:t xml:space="preserve"> </w:t>
      </w:r>
      <w:r>
        <w:rPr>
          <w:rStyle w:val="jlqj4b"/>
          <w:rFonts w:ascii="Times New Roman" w:hAnsi="Times New Roman" w:cs="Times New Roman"/>
          <w:sz w:val="24"/>
          <w:szCs w:val="24"/>
          <w:lang w:val="ca-ES"/>
        </w:rPr>
        <w:t>iniciació del període impositiu la que es va prendre o va haver de prendre com a tal en la transmissió verificada a favor</w:t>
      </w:r>
      <w:r w:rsidR="00D00359">
        <w:rPr>
          <w:rStyle w:val="jlqj4b"/>
          <w:rFonts w:ascii="Times New Roman" w:hAnsi="Times New Roman" w:cs="Times New Roman"/>
          <w:sz w:val="24"/>
          <w:szCs w:val="24"/>
          <w:lang w:val="ca-ES"/>
        </w:rPr>
        <w:t xml:space="preserve"> </w:t>
      </w:r>
      <w:r>
        <w:rPr>
          <w:rStyle w:val="jlqj4b"/>
          <w:rFonts w:ascii="Times New Roman" w:hAnsi="Times New Roman" w:cs="Times New Roman"/>
          <w:sz w:val="24"/>
          <w:szCs w:val="24"/>
          <w:lang w:val="ca-ES"/>
        </w:rPr>
        <w:t>del retret.</w:t>
      </w:r>
    </w:p>
    <w:p w:rsidR="000524DE" w:rsidRDefault="000524DE" w:rsidP="000524DE">
      <w:pPr>
        <w:jc w:val="both"/>
        <w:rPr>
          <w:rStyle w:val="jlqj4b"/>
          <w:rFonts w:ascii="Times New Roman" w:hAnsi="Times New Roman" w:cs="Times New Roman"/>
          <w:sz w:val="24"/>
          <w:szCs w:val="24"/>
          <w:lang w:val="ca-ES"/>
        </w:rPr>
      </w:pPr>
    </w:p>
    <w:p w:rsidR="000524DE" w:rsidRDefault="000524DE" w:rsidP="000524DE">
      <w:pPr>
        <w:jc w:val="both"/>
        <w:rPr>
          <w:rStyle w:val="jlqj4b"/>
          <w:rFonts w:ascii="Times New Roman" w:hAnsi="Times New Roman" w:cs="Times New Roman"/>
          <w:sz w:val="24"/>
          <w:szCs w:val="24"/>
          <w:lang w:val="ca-ES"/>
        </w:rPr>
      </w:pPr>
    </w:p>
    <w:p w:rsidR="000524DE" w:rsidRDefault="000524DE" w:rsidP="000524DE">
      <w:pPr>
        <w:jc w:val="both"/>
        <w:rPr>
          <w:rStyle w:val="jlqj4b"/>
          <w:rFonts w:ascii="Times New Roman" w:hAnsi="Times New Roman" w:cs="Times New Roman"/>
          <w:sz w:val="24"/>
          <w:szCs w:val="24"/>
          <w:lang w:val="ca-ES"/>
        </w:rPr>
      </w:pPr>
    </w:p>
    <w:p w:rsidR="000524DE" w:rsidRDefault="000524DE" w:rsidP="000524DE">
      <w:pPr>
        <w:jc w:val="both"/>
        <w:rPr>
          <w:rStyle w:val="jlqj4b"/>
          <w:rFonts w:ascii="Times New Roman" w:hAnsi="Times New Roman" w:cs="Times New Roman"/>
          <w:b/>
          <w:bCs/>
          <w:sz w:val="24"/>
          <w:szCs w:val="24"/>
          <w:lang w:val="ca-ES"/>
        </w:rPr>
      </w:pPr>
      <w:r>
        <w:rPr>
          <w:rStyle w:val="jlqj4b"/>
          <w:rFonts w:ascii="Times New Roman" w:hAnsi="Times New Roman" w:cs="Times New Roman"/>
          <w:b/>
          <w:bCs/>
          <w:sz w:val="24"/>
          <w:szCs w:val="24"/>
          <w:lang w:val="ca-ES"/>
        </w:rPr>
        <w:t>Article 17. Període impositiu i consolidació de domini</w:t>
      </w:r>
    </w:p>
    <w:p w:rsidR="000524DE" w:rsidRDefault="000524DE" w:rsidP="000524DE">
      <w:pPr>
        <w:jc w:val="both"/>
        <w:rPr>
          <w:rStyle w:val="jlqj4b"/>
          <w:rFonts w:ascii="Times New Roman" w:hAnsi="Times New Roman" w:cs="Times New Roman"/>
          <w:sz w:val="24"/>
          <w:szCs w:val="24"/>
          <w:lang w:val="ca-ES"/>
        </w:rPr>
      </w:pPr>
      <w:r>
        <w:rPr>
          <w:rStyle w:val="jlqj4b"/>
          <w:rFonts w:ascii="Times New Roman" w:hAnsi="Times New Roman" w:cs="Times New Roman"/>
          <w:sz w:val="24"/>
          <w:szCs w:val="24"/>
          <w:lang w:val="ca-ES"/>
        </w:rPr>
        <w:t xml:space="preserve">1. En la primera transmissió del terreny posterior a la consolidació o l'alliberament del domini per extinció de </w:t>
      </w:r>
      <w:proofErr w:type="spellStart"/>
      <w:r>
        <w:rPr>
          <w:rStyle w:val="jlqj4b"/>
          <w:rFonts w:ascii="Times New Roman" w:hAnsi="Times New Roman" w:cs="Times New Roman"/>
          <w:sz w:val="24"/>
          <w:szCs w:val="24"/>
          <w:lang w:val="ca-ES"/>
        </w:rPr>
        <w:t>l'usdefruit</w:t>
      </w:r>
      <w:proofErr w:type="spellEnd"/>
      <w:r>
        <w:rPr>
          <w:rStyle w:val="jlqj4b"/>
          <w:rFonts w:ascii="Times New Roman" w:hAnsi="Times New Roman" w:cs="Times New Roman"/>
          <w:sz w:val="24"/>
          <w:szCs w:val="24"/>
          <w:lang w:val="ca-ES"/>
        </w:rPr>
        <w:t>, s'ha de prendre com a</w:t>
      </w:r>
      <w:r w:rsidR="00D00359">
        <w:rPr>
          <w:rStyle w:val="jlqj4b"/>
          <w:rFonts w:ascii="Times New Roman" w:hAnsi="Times New Roman" w:cs="Times New Roman"/>
          <w:sz w:val="24"/>
          <w:szCs w:val="24"/>
          <w:lang w:val="ca-ES"/>
        </w:rPr>
        <w:t xml:space="preserve"> </w:t>
      </w:r>
      <w:r>
        <w:rPr>
          <w:rStyle w:val="jlqj4b"/>
          <w:rFonts w:ascii="Times New Roman" w:hAnsi="Times New Roman" w:cs="Times New Roman"/>
          <w:sz w:val="24"/>
          <w:szCs w:val="24"/>
          <w:lang w:val="ca-ES"/>
        </w:rPr>
        <w:t>data inicial la de consolidació del domini pel nu propietari.</w:t>
      </w:r>
    </w:p>
    <w:p w:rsidR="000524DE" w:rsidRDefault="000524DE" w:rsidP="000524DE">
      <w:pPr>
        <w:jc w:val="center"/>
        <w:rPr>
          <w:b/>
          <w:bC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Capítol VIII</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 xml:space="preserve">Gestió de </w:t>
      </w:r>
      <w:proofErr w:type="spellStart"/>
      <w:r>
        <w:rPr>
          <w:rFonts w:ascii="Times New Roman" w:hAnsi="Times New Roman" w:cs="Times New Roman"/>
          <w:b/>
          <w:bCs/>
          <w:sz w:val="24"/>
          <w:szCs w:val="24"/>
          <w:lang w:val="ca-ES"/>
        </w:rPr>
        <w:t>l’impost</w:t>
      </w:r>
      <w:proofErr w:type="spellEnd"/>
    </w:p>
    <w:p w:rsidR="000524DE" w:rsidRDefault="000524DE" w:rsidP="000524DE">
      <w:pPr>
        <w:jc w:val="center"/>
        <w:rPr>
          <w:rFonts w:ascii="Times New Roman" w:hAnsi="Times New Roman" w:cs="Times New Roman"/>
          <w:b/>
          <w:bCs/>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Secció Primera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Obligacions materials i formals</w:t>
      </w:r>
    </w:p>
    <w:p w:rsidR="000524DE" w:rsidRDefault="000524DE" w:rsidP="000524DE">
      <w:pPr>
        <w:jc w:val="center"/>
        <w:rPr>
          <w:rFonts w:ascii="Times New Roman" w:hAnsi="Times New Roman" w:cs="Times New Roman"/>
          <w:b/>
          <w:bCs/>
          <w:sz w:val="24"/>
          <w:szCs w:val="24"/>
          <w:lang w:val="ca-ES"/>
        </w:rPr>
      </w:pPr>
    </w:p>
    <w:p w:rsidR="000524DE" w:rsidRDefault="000524DE" w:rsidP="000524DE">
      <w:pPr>
        <w:jc w:val="both"/>
        <w:rPr>
          <w:rStyle w:val="jlqj4b"/>
        </w:rPr>
      </w:pPr>
      <w:r>
        <w:rPr>
          <w:rFonts w:ascii="Times New Roman" w:hAnsi="Times New Roman" w:cs="Times New Roman"/>
          <w:b/>
          <w:bCs/>
          <w:sz w:val="24"/>
          <w:szCs w:val="24"/>
          <w:lang w:val="ca-ES"/>
        </w:rPr>
        <w:t>Article 18. Obligacions dels subjectes passius i terminis</w:t>
      </w:r>
    </w:p>
    <w:p w:rsidR="000524DE" w:rsidRDefault="000524DE" w:rsidP="000524DE">
      <w:pPr>
        <w:jc w:val="both"/>
      </w:pPr>
      <w:r>
        <w:rPr>
          <w:rFonts w:ascii="Times New Roman" w:hAnsi="Times New Roman" w:cs="Times New Roman"/>
          <w:sz w:val="24"/>
          <w:szCs w:val="24"/>
          <w:lang w:val="ca-ES"/>
        </w:rPr>
        <w:t>1. Els subjectes passius estan obligats a practicar autoliquidació</w:t>
      </w:r>
      <w:r>
        <w:rPr>
          <w:rStyle w:val="Refdenotaalpie"/>
          <w:rFonts w:ascii="Times New Roman" w:hAnsi="Times New Roman" w:cs="Times New Roman"/>
          <w:sz w:val="24"/>
          <w:szCs w:val="24"/>
          <w:lang w:val="ca-ES"/>
        </w:rPr>
        <w:footnoteReference w:id="4"/>
      </w:r>
      <w:r>
        <w:rPr>
          <w:rFonts w:ascii="Times New Roman" w:hAnsi="Times New Roman" w:cs="Times New Roman"/>
          <w:sz w:val="24"/>
          <w:szCs w:val="24"/>
          <w:lang w:val="ca-ES"/>
        </w:rPr>
        <w:t xml:space="preserve">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i a ingressar-ne </w:t>
      </w:r>
      <w:proofErr w:type="spellStart"/>
      <w:r>
        <w:rPr>
          <w:rFonts w:ascii="Times New Roman" w:hAnsi="Times New Roman" w:cs="Times New Roman"/>
          <w:sz w:val="24"/>
          <w:szCs w:val="24"/>
          <w:lang w:val="ca-ES"/>
        </w:rPr>
        <w:t>l'import</w:t>
      </w:r>
      <w:proofErr w:type="spellEnd"/>
      <w:r>
        <w:rPr>
          <w:rFonts w:ascii="Times New Roman" w:hAnsi="Times New Roman" w:cs="Times New Roman"/>
          <w:sz w:val="24"/>
          <w:szCs w:val="24"/>
          <w:lang w:val="ca-ES"/>
        </w:rPr>
        <w:t xml:space="preserve"> a l’administració municipal o a l'entitat bancària col·laboradora en els terminis següents:</w:t>
      </w:r>
    </w:p>
    <w:p w:rsidR="000524DE" w:rsidRDefault="000524DE" w:rsidP="000524DE">
      <w:pPr>
        <w:pStyle w:val="Prrafodelista"/>
        <w:numPr>
          <w:ilvl w:val="0"/>
          <w:numId w:val="16"/>
        </w:numPr>
        <w:ind w:hanging="360"/>
        <w:jc w:val="both"/>
        <w:rPr>
          <w:rFonts w:ascii="Times New Roman" w:hAnsi="Times New Roman"/>
          <w:sz w:val="24"/>
          <w:szCs w:val="24"/>
        </w:rPr>
      </w:pPr>
      <w:r>
        <w:rPr>
          <w:rFonts w:ascii="Times New Roman" w:hAnsi="Times New Roman"/>
          <w:sz w:val="24"/>
          <w:szCs w:val="24"/>
        </w:rPr>
        <w:t xml:space="preserve">En les transmissions </w:t>
      </w:r>
      <w:proofErr w:type="spellStart"/>
      <w:r>
        <w:rPr>
          <w:rFonts w:ascii="Times New Roman" w:hAnsi="Times New Roman"/>
          <w:sz w:val="24"/>
          <w:szCs w:val="24"/>
        </w:rPr>
        <w:t>inter-vivos</w:t>
      </w:r>
      <w:proofErr w:type="spellEnd"/>
      <w:r>
        <w:rPr>
          <w:rFonts w:ascii="Times New Roman" w:hAnsi="Times New Roman"/>
          <w:sz w:val="24"/>
          <w:szCs w:val="24"/>
        </w:rPr>
        <w:t xml:space="preserve"> i en la constitució de drets reals de gaudi, dins dels 30 dies hàbils següents a aquell en què s’hagi produït la meritació de </w:t>
      </w:r>
      <w:proofErr w:type="spellStart"/>
      <w:r>
        <w:rPr>
          <w:rFonts w:ascii="Times New Roman" w:hAnsi="Times New Roman"/>
          <w:sz w:val="24"/>
          <w:szCs w:val="24"/>
        </w:rPr>
        <w:t>l’impost</w:t>
      </w:r>
      <w:proofErr w:type="spellEnd"/>
      <w:r>
        <w:rPr>
          <w:rFonts w:ascii="Times New Roman" w:hAnsi="Times New Roman"/>
          <w:sz w:val="24"/>
          <w:szCs w:val="24"/>
        </w:rPr>
        <w:t>.</w:t>
      </w:r>
    </w:p>
    <w:p w:rsidR="000524DE" w:rsidRDefault="000524DE" w:rsidP="000524DE">
      <w:pPr>
        <w:pStyle w:val="Prrafodelista"/>
        <w:ind w:left="360" w:hanging="360"/>
        <w:jc w:val="both"/>
        <w:rPr>
          <w:rFonts w:ascii="Times New Roman" w:hAnsi="Times New Roman"/>
          <w:sz w:val="24"/>
          <w:szCs w:val="24"/>
        </w:rPr>
      </w:pPr>
    </w:p>
    <w:p w:rsidR="000524DE" w:rsidRDefault="000524DE" w:rsidP="000524DE">
      <w:pPr>
        <w:pStyle w:val="Prrafodelista"/>
        <w:numPr>
          <w:ilvl w:val="0"/>
          <w:numId w:val="16"/>
        </w:numPr>
        <w:ind w:hanging="360"/>
        <w:jc w:val="both"/>
        <w:rPr>
          <w:rFonts w:ascii="Times New Roman" w:hAnsi="Times New Roman"/>
          <w:sz w:val="24"/>
          <w:szCs w:val="24"/>
        </w:rPr>
      </w:pPr>
      <w:r>
        <w:rPr>
          <w:rFonts w:ascii="Times New Roman" w:hAnsi="Times New Roman"/>
          <w:sz w:val="24"/>
          <w:szCs w:val="24"/>
        </w:rPr>
        <w:t xml:space="preserve">En les transmissions </w:t>
      </w:r>
      <w:proofErr w:type="spellStart"/>
      <w:r>
        <w:rPr>
          <w:rFonts w:ascii="Times New Roman" w:hAnsi="Times New Roman"/>
          <w:sz w:val="24"/>
          <w:szCs w:val="24"/>
        </w:rPr>
        <w:t>mortis-causa</w:t>
      </w:r>
      <w:proofErr w:type="spellEnd"/>
      <w:r>
        <w:rPr>
          <w:rFonts w:ascii="Times New Roman" w:hAnsi="Times New Roman"/>
          <w:sz w:val="24"/>
          <w:szCs w:val="24"/>
        </w:rPr>
        <w:t>, dins el termini de sis mesos a comptar de la data de defunció del causant o, si escau, dins de la pròrroga a què es refereix el paràgraf següent.</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Amb anterioritat al venciment del termini de sis mesos abans assenyalat, el subjecte passiu podrà instar la pròrroga del mateix per un termini de fins un màxim de sis mesos, que s'entendrà tàcitament concedida pel temps sol·licitat.</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2. </w:t>
      </w:r>
      <w:proofErr w:type="spellStart"/>
      <w:r>
        <w:rPr>
          <w:rFonts w:ascii="Times New Roman" w:hAnsi="Times New Roman" w:cs="Times New Roman"/>
          <w:sz w:val="24"/>
          <w:szCs w:val="24"/>
          <w:lang w:val="ca-ES"/>
        </w:rPr>
        <w:t>L'ingrés</w:t>
      </w:r>
      <w:proofErr w:type="spellEnd"/>
      <w:r>
        <w:rPr>
          <w:rFonts w:ascii="Times New Roman" w:hAnsi="Times New Roman" w:cs="Times New Roman"/>
          <w:sz w:val="24"/>
          <w:szCs w:val="24"/>
          <w:lang w:val="ca-ES"/>
        </w:rPr>
        <w:t xml:space="preserve"> de la quota tributària s'ha d'efectuar en els terminis prevists en l'apartat 1 d'aquest article a les oficines municipals o a les entitats bancàries col·laboradores.</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En aquest cas, l'autoliquidació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i la documentació requerida en l'article 25 d'aquesta ordenança han de ser presentades a aquesta administració municipal en el termini màxim de 15 dies naturals, a comptar des de la data de </w:t>
      </w:r>
      <w:proofErr w:type="spellStart"/>
      <w:r>
        <w:rPr>
          <w:rFonts w:ascii="Times New Roman" w:hAnsi="Times New Roman" w:cs="Times New Roman"/>
          <w:sz w:val="24"/>
          <w:szCs w:val="24"/>
          <w:lang w:val="ca-ES"/>
        </w:rPr>
        <w:t>l'ingrés</w:t>
      </w:r>
      <w:proofErr w:type="spellEnd"/>
      <w:r>
        <w:rPr>
          <w:rFonts w:ascii="Times New Roman" w:hAnsi="Times New Roman" w:cs="Times New Roman"/>
          <w:sz w:val="24"/>
          <w:szCs w:val="24"/>
          <w:lang w:val="ca-ES"/>
        </w:rPr>
        <w:t xml:space="preserve"> en el banc.</w:t>
      </w:r>
    </w:p>
    <w:p w:rsidR="000524DE" w:rsidRDefault="000524DE" w:rsidP="000524DE">
      <w:pPr>
        <w:pStyle w:val="Textonotapie"/>
        <w:jc w:val="both"/>
        <w:rPr>
          <w:rFonts w:ascii="Times New Roman" w:hAnsi="Times New Roman"/>
          <w:sz w:val="24"/>
          <w:szCs w:val="24"/>
        </w:rPr>
      </w:pPr>
      <w:r>
        <w:rPr>
          <w:rFonts w:ascii="Times New Roman" w:hAnsi="Times New Roman"/>
          <w:sz w:val="24"/>
          <w:szCs w:val="24"/>
        </w:rPr>
        <w:t xml:space="preserve">En el cas de les bonificacions recollides a l’article 12 d'aquesta ordenança, la bonificació ha de </w:t>
      </w:r>
      <w:proofErr w:type="spellStart"/>
      <w:r>
        <w:rPr>
          <w:rFonts w:ascii="Times New Roman" w:hAnsi="Times New Roman"/>
          <w:sz w:val="24"/>
          <w:szCs w:val="24"/>
        </w:rPr>
        <w:t>sol·licitar-se</w:t>
      </w:r>
      <w:proofErr w:type="spellEnd"/>
      <w:r>
        <w:rPr>
          <w:rFonts w:ascii="Times New Roman" w:hAnsi="Times New Roman"/>
          <w:sz w:val="24"/>
          <w:szCs w:val="24"/>
        </w:rPr>
        <w:t xml:space="preserve"> en el mateix termini de sis mesos prorrogables per altres sis com a màxim, a què es refereix la lletra b) de l'apartat anterior. Això no obstant, aquesta sol·licitud s'entén feta i provisionalment concedida, sens perjudici de la comprovació i de la pràctica de la  liquidació definitiva que sigui procedent, quan, dins aquests terminis, el subjecte passiu practiqui l'autoliquidació.</w:t>
      </w:r>
    </w:p>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Style w:val="jlqj4b"/>
        </w:rPr>
      </w:pPr>
      <w:r>
        <w:rPr>
          <w:rFonts w:ascii="Times New Roman" w:hAnsi="Times New Roman" w:cs="Times New Roman"/>
          <w:sz w:val="24"/>
          <w:szCs w:val="24"/>
          <w:lang w:val="ca-ES"/>
        </w:rPr>
        <w:t xml:space="preserve">3. </w:t>
      </w:r>
      <w:r>
        <w:rPr>
          <w:rStyle w:val="jlqj4b"/>
          <w:rFonts w:ascii="Times New Roman" w:hAnsi="Times New Roman" w:cs="Times New Roman"/>
          <w:sz w:val="24"/>
          <w:szCs w:val="24"/>
          <w:lang w:val="ca-ES"/>
        </w:rPr>
        <w:t xml:space="preserve">Quan la finca urbana o integrada en un bé immoble de característiques especials objecte de la transmissió no tingui determinat el valor cadastral a efectes de </w:t>
      </w:r>
      <w:proofErr w:type="spellStart"/>
      <w:r>
        <w:rPr>
          <w:rStyle w:val="jlqj4b"/>
          <w:rFonts w:ascii="Times New Roman" w:hAnsi="Times New Roman" w:cs="Times New Roman"/>
          <w:sz w:val="24"/>
          <w:szCs w:val="24"/>
          <w:lang w:val="ca-ES"/>
        </w:rPr>
        <w:t>l'impost</w:t>
      </w:r>
      <w:proofErr w:type="spellEnd"/>
      <w:r>
        <w:rPr>
          <w:rStyle w:val="jlqj4b"/>
          <w:rFonts w:ascii="Times New Roman" w:hAnsi="Times New Roman" w:cs="Times New Roman"/>
          <w:sz w:val="24"/>
          <w:szCs w:val="24"/>
          <w:lang w:val="ca-ES"/>
        </w:rPr>
        <w:t xml:space="preserve"> sobre béns immobles, o, si en tingués, no concordi amb el de la finca realment transmesa, com a conseqüència d'aquelles alteracions de les seves característiques no reflectides al cadastre o al padró del referit impost, que hagin de comportar l'assignació de valor cadastral conforme a aquestes, el subjecte passiu vindrà obligat a presentar declaració tributària a l’administració municipal, a l'imprès i en els terminis assenyalats a l'apartat 1 anterior, acompanyant la mateixa documentació que s'esmenta a l'article següent, perquè, prèvia quantificació del deute, per l’administració municipal, es giri la liquidació o liquidacions que corresponguin, si es el cas.</w:t>
      </w:r>
      <w:r>
        <w:rPr>
          <w:rStyle w:val="Refdenotaalpie"/>
          <w:rFonts w:ascii="Times New Roman" w:hAnsi="Times New Roman" w:cs="Times New Roman"/>
          <w:sz w:val="24"/>
          <w:szCs w:val="24"/>
          <w:lang w:val="ca-ES"/>
        </w:rPr>
        <w:footnoteReference w:id="5"/>
      </w:r>
    </w:p>
    <w:p w:rsidR="000524DE" w:rsidRDefault="000524DE" w:rsidP="000524DE">
      <w:pPr>
        <w:jc w:val="both"/>
        <w:rPr>
          <w:rStyle w:val="jlqj4b"/>
          <w:rFonts w:ascii="Times New Roman" w:hAnsi="Times New Roman" w:cs="Times New Roman"/>
          <w:sz w:val="24"/>
          <w:szCs w:val="24"/>
          <w:lang w:val="ca-ES"/>
        </w:rPr>
      </w:pPr>
    </w:p>
    <w:p w:rsidR="000524DE" w:rsidRDefault="000524DE" w:rsidP="000524DE">
      <w:pPr>
        <w:jc w:val="both"/>
        <w:rPr>
          <w:b/>
          <w:bCs/>
        </w:rPr>
      </w:pPr>
      <w:r>
        <w:rPr>
          <w:rFonts w:ascii="Times New Roman" w:hAnsi="Times New Roman" w:cs="Times New Roman"/>
          <w:b/>
          <w:bCs/>
          <w:sz w:val="24"/>
          <w:szCs w:val="24"/>
          <w:lang w:val="ca-ES"/>
        </w:rPr>
        <w:t>Article 19. Autoliquidació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1. L'autoliquidació, que té caràcter provisional, s'ha de practicar en l'imprès que, a aquest efecte, faciliti l'administració municipal, que haurà de contenir tots els elements imprescindibles per practicar la liquidació procedent i, en tot cas, els següents:</w:t>
      </w: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 xml:space="preserve">Nom i cognoms o raó social del subjecte passiu, contribuent i, si escau, del substitut del contribuent, </w:t>
      </w:r>
      <w:proofErr w:type="spellStart"/>
      <w:r>
        <w:rPr>
          <w:rFonts w:ascii="Times New Roman" w:hAnsi="Times New Roman"/>
          <w:sz w:val="24"/>
          <w:szCs w:val="24"/>
        </w:rPr>
        <w:t>N.I.F</w:t>
      </w:r>
      <w:proofErr w:type="spellEnd"/>
      <w:r>
        <w:rPr>
          <w:rFonts w:ascii="Times New Roman" w:hAnsi="Times New Roman"/>
          <w:sz w:val="24"/>
          <w:szCs w:val="24"/>
        </w:rPr>
        <w:t xml:space="preserve"> .d'aquests, i els seus domicilis, així com els mateixos dades dels altres </w:t>
      </w:r>
      <w:proofErr w:type="spellStart"/>
      <w:r>
        <w:rPr>
          <w:rFonts w:ascii="Times New Roman" w:hAnsi="Times New Roman"/>
          <w:sz w:val="24"/>
          <w:szCs w:val="24"/>
        </w:rPr>
        <w:t>intervinents</w:t>
      </w:r>
      <w:proofErr w:type="spellEnd"/>
      <w:r>
        <w:rPr>
          <w:rFonts w:ascii="Times New Roman" w:hAnsi="Times New Roman"/>
          <w:sz w:val="24"/>
          <w:szCs w:val="24"/>
        </w:rPr>
        <w:t xml:space="preserve"> en el fet, acte o negoci jurídic determinant del meritació de </w:t>
      </w:r>
      <w:proofErr w:type="spellStart"/>
      <w:r>
        <w:rPr>
          <w:rFonts w:ascii="Times New Roman" w:hAnsi="Times New Roman"/>
          <w:sz w:val="24"/>
          <w:szCs w:val="24"/>
        </w:rPr>
        <w:t>l'impost</w:t>
      </w:r>
      <w:proofErr w:type="spellEnd"/>
      <w:r>
        <w:rPr>
          <w:rFonts w:ascii="Times New Roman" w:hAnsi="Times New Roman"/>
          <w:sz w:val="24"/>
          <w:szCs w:val="24"/>
        </w:rPr>
        <w:t>.</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 xml:space="preserve">Si és el cas, nom i cognoms del representant del subjecte passiu davant la administració municipal, </w:t>
      </w:r>
      <w:proofErr w:type="spellStart"/>
      <w:r>
        <w:rPr>
          <w:rFonts w:ascii="Times New Roman" w:hAnsi="Times New Roman"/>
          <w:sz w:val="24"/>
          <w:szCs w:val="24"/>
        </w:rPr>
        <w:t>N.I.F</w:t>
      </w:r>
      <w:proofErr w:type="spellEnd"/>
      <w:r>
        <w:rPr>
          <w:rFonts w:ascii="Times New Roman" w:hAnsi="Times New Roman"/>
          <w:sz w:val="24"/>
          <w:szCs w:val="24"/>
        </w:rPr>
        <w:t>. d'aquest, així com el domicili.</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Lloc i Notari autoritzant de l'escriptura, número de protocol i data de la mateixa.</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Situació física i referència cadastral de l’immoble.</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Participació adquirida, quota de copropietat i, si escau, sol·licitud de divisió.</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 xml:space="preserve">Nombre d'anys al llarg dels quals s'ha posat de manifest </w:t>
      </w:r>
      <w:proofErr w:type="spellStart"/>
      <w:r>
        <w:rPr>
          <w:rFonts w:ascii="Times New Roman" w:hAnsi="Times New Roman"/>
          <w:sz w:val="24"/>
          <w:szCs w:val="24"/>
        </w:rPr>
        <w:t>l'increment</w:t>
      </w:r>
      <w:proofErr w:type="spellEnd"/>
      <w:r>
        <w:rPr>
          <w:rFonts w:ascii="Times New Roman" w:hAnsi="Times New Roman"/>
          <w:sz w:val="24"/>
          <w:szCs w:val="24"/>
        </w:rPr>
        <w:t xml:space="preserve"> del valor dels terrenys i data de realització anterior del fet imposable.</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Opció, si escau, pel mètode de determinació a que es refereix l’article 10.3 de la base imposable.</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Si escau, sol·licitud de beneficis fiscals que es considerin procedents.</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 xml:space="preserve">S’acompanyarà en tot cas a l’autoliquidació de la fotocopia de la factura de l’última factura de </w:t>
      </w:r>
      <w:proofErr w:type="spellStart"/>
      <w:r>
        <w:rPr>
          <w:rFonts w:ascii="Times New Roman" w:hAnsi="Times New Roman"/>
          <w:sz w:val="24"/>
          <w:szCs w:val="24"/>
        </w:rPr>
        <w:t>l’impost</w:t>
      </w:r>
      <w:proofErr w:type="spellEnd"/>
      <w:r>
        <w:rPr>
          <w:rFonts w:ascii="Times New Roman" w:hAnsi="Times New Roman"/>
          <w:sz w:val="24"/>
          <w:szCs w:val="24"/>
        </w:rPr>
        <w:t xml:space="preserve"> sobre bens immobles.</w:t>
      </w:r>
    </w:p>
    <w:p w:rsidR="000524DE" w:rsidRDefault="000524DE" w:rsidP="000524DE">
      <w:pPr>
        <w:pStyle w:val="Prrafodelista"/>
        <w:ind w:left="284"/>
        <w:jc w:val="both"/>
        <w:rPr>
          <w:rFonts w:ascii="Times New Roman" w:hAnsi="Times New Roman"/>
          <w:sz w:val="24"/>
          <w:szCs w:val="24"/>
        </w:rPr>
      </w:pPr>
    </w:p>
    <w:p w:rsidR="000524DE" w:rsidRDefault="000524DE" w:rsidP="000524DE">
      <w:pPr>
        <w:pStyle w:val="Prrafodelista"/>
        <w:numPr>
          <w:ilvl w:val="0"/>
          <w:numId w:val="17"/>
        </w:numPr>
        <w:ind w:left="284" w:hanging="360"/>
        <w:jc w:val="both"/>
        <w:rPr>
          <w:rFonts w:ascii="Times New Roman" w:hAnsi="Times New Roman"/>
          <w:sz w:val="24"/>
          <w:szCs w:val="24"/>
        </w:rPr>
      </w:pPr>
      <w:r>
        <w:rPr>
          <w:rFonts w:ascii="Times New Roman" w:hAnsi="Times New Roman"/>
          <w:sz w:val="24"/>
          <w:szCs w:val="24"/>
        </w:rPr>
        <w:t xml:space="preserve">En el cas de les transmissions </w:t>
      </w:r>
      <w:proofErr w:type="spellStart"/>
      <w:r>
        <w:rPr>
          <w:rFonts w:ascii="Times New Roman" w:hAnsi="Times New Roman"/>
          <w:sz w:val="24"/>
          <w:szCs w:val="24"/>
        </w:rPr>
        <w:t>mortis-causa</w:t>
      </w:r>
      <w:proofErr w:type="spellEnd"/>
      <w:r>
        <w:rPr>
          <w:rFonts w:ascii="Times New Roman" w:hAnsi="Times New Roman"/>
          <w:sz w:val="24"/>
          <w:szCs w:val="24"/>
        </w:rPr>
        <w:t>, s'acompanyarà a l'autoliquidació la</w:t>
      </w:r>
      <w:r w:rsidR="00D00359">
        <w:rPr>
          <w:rFonts w:ascii="Times New Roman" w:hAnsi="Times New Roman"/>
          <w:sz w:val="24"/>
          <w:szCs w:val="24"/>
        </w:rPr>
        <w:t xml:space="preserve"> </w:t>
      </w:r>
      <w:r>
        <w:rPr>
          <w:rFonts w:ascii="Times New Roman" w:hAnsi="Times New Roman"/>
          <w:sz w:val="24"/>
          <w:szCs w:val="24"/>
        </w:rPr>
        <w:t>següent documentació:</w:t>
      </w:r>
    </w:p>
    <w:p w:rsidR="000524DE" w:rsidRDefault="000524DE" w:rsidP="000524DE">
      <w:pPr>
        <w:pStyle w:val="Prrafodelista"/>
        <w:ind w:left="284"/>
        <w:jc w:val="both"/>
        <w:rPr>
          <w:rFonts w:ascii="Times New Roman" w:hAnsi="Times New Roman"/>
          <w:sz w:val="24"/>
          <w:szCs w:val="24"/>
        </w:rPr>
      </w:pPr>
      <w:r>
        <w:rPr>
          <w:rFonts w:ascii="Times New Roman" w:hAnsi="Times New Roman"/>
          <w:sz w:val="24"/>
          <w:szCs w:val="24"/>
        </w:rPr>
        <w:t>a. Còpia simple de l'escriptura de la partició hereditària, si n'hi hagués.</w:t>
      </w:r>
    </w:p>
    <w:p w:rsidR="000524DE" w:rsidRDefault="000524DE" w:rsidP="000524DE">
      <w:pPr>
        <w:pStyle w:val="Prrafodelista"/>
        <w:ind w:left="284"/>
        <w:jc w:val="both"/>
        <w:rPr>
          <w:rFonts w:ascii="Times New Roman" w:hAnsi="Times New Roman"/>
          <w:sz w:val="24"/>
          <w:szCs w:val="24"/>
        </w:rPr>
      </w:pPr>
      <w:r>
        <w:rPr>
          <w:rFonts w:ascii="Times New Roman" w:hAnsi="Times New Roman"/>
          <w:sz w:val="24"/>
          <w:szCs w:val="24"/>
        </w:rPr>
        <w:t xml:space="preserve">b. Còpia de la declaració o autoliquidació presentada als efectes de </w:t>
      </w:r>
      <w:proofErr w:type="spellStart"/>
      <w:r>
        <w:rPr>
          <w:rFonts w:ascii="Times New Roman" w:hAnsi="Times New Roman"/>
          <w:sz w:val="24"/>
          <w:szCs w:val="24"/>
        </w:rPr>
        <w:t>l'impost</w:t>
      </w:r>
      <w:proofErr w:type="spellEnd"/>
      <w:r>
        <w:rPr>
          <w:rFonts w:ascii="Times New Roman" w:hAnsi="Times New Roman"/>
          <w:sz w:val="24"/>
          <w:szCs w:val="24"/>
        </w:rPr>
        <w:t xml:space="preserve"> sobre</w:t>
      </w:r>
      <w:r w:rsidR="00D00359">
        <w:rPr>
          <w:rFonts w:ascii="Times New Roman" w:hAnsi="Times New Roman"/>
          <w:sz w:val="24"/>
          <w:szCs w:val="24"/>
        </w:rPr>
        <w:t xml:space="preserve"> </w:t>
      </w:r>
      <w:r>
        <w:rPr>
          <w:rFonts w:ascii="Times New Roman" w:hAnsi="Times New Roman"/>
          <w:sz w:val="24"/>
          <w:szCs w:val="24"/>
        </w:rPr>
        <w:t>Successions i Donacions.</w:t>
      </w:r>
    </w:p>
    <w:p w:rsidR="000524DE" w:rsidRDefault="000524DE" w:rsidP="000524DE">
      <w:pPr>
        <w:pStyle w:val="Prrafodelista"/>
        <w:ind w:left="284"/>
        <w:jc w:val="both"/>
        <w:rPr>
          <w:rFonts w:ascii="Times New Roman" w:hAnsi="Times New Roman"/>
          <w:sz w:val="24"/>
          <w:szCs w:val="24"/>
        </w:rPr>
      </w:pPr>
      <w:r>
        <w:rPr>
          <w:rFonts w:ascii="Times New Roman" w:hAnsi="Times New Roman"/>
          <w:sz w:val="24"/>
          <w:szCs w:val="24"/>
        </w:rPr>
        <w:t>c. Còpia del certificat de defunció.</w:t>
      </w:r>
    </w:p>
    <w:p w:rsidR="000524DE" w:rsidRDefault="000524DE" w:rsidP="000524DE">
      <w:pPr>
        <w:pStyle w:val="Prrafodelista"/>
        <w:ind w:left="284"/>
        <w:jc w:val="both"/>
        <w:rPr>
          <w:rFonts w:ascii="Times New Roman" w:hAnsi="Times New Roman"/>
          <w:sz w:val="24"/>
          <w:szCs w:val="24"/>
        </w:rPr>
      </w:pPr>
      <w:r>
        <w:rPr>
          <w:rFonts w:ascii="Times New Roman" w:hAnsi="Times New Roman"/>
          <w:sz w:val="24"/>
          <w:szCs w:val="24"/>
        </w:rPr>
        <w:t>d. Còpia de certificació d’actes d’última voluntat.</w:t>
      </w:r>
    </w:p>
    <w:p w:rsidR="000524DE" w:rsidRDefault="000524DE" w:rsidP="000524DE">
      <w:pPr>
        <w:pStyle w:val="Prrafodelista"/>
        <w:ind w:left="284"/>
        <w:jc w:val="both"/>
        <w:rPr>
          <w:rFonts w:ascii="Times New Roman" w:hAnsi="Times New Roman"/>
          <w:sz w:val="24"/>
          <w:szCs w:val="24"/>
        </w:rPr>
      </w:pPr>
      <w:r>
        <w:rPr>
          <w:rFonts w:ascii="Times New Roman" w:hAnsi="Times New Roman"/>
          <w:sz w:val="24"/>
          <w:szCs w:val="24"/>
        </w:rPr>
        <w:t>e. Còpia del testament, si escau.</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2. Quan es presenti una autoliquidació, l'obligació d'efectuar </w:t>
      </w:r>
      <w:proofErr w:type="spellStart"/>
      <w:r>
        <w:rPr>
          <w:rFonts w:ascii="Times New Roman" w:hAnsi="Times New Roman" w:cs="Times New Roman"/>
          <w:sz w:val="24"/>
          <w:szCs w:val="24"/>
          <w:lang w:val="ca-ES"/>
        </w:rPr>
        <w:t>l'ingrés</w:t>
      </w:r>
      <w:proofErr w:type="spellEnd"/>
      <w:r>
        <w:rPr>
          <w:rFonts w:ascii="Times New Roman" w:hAnsi="Times New Roman" w:cs="Times New Roman"/>
          <w:sz w:val="24"/>
          <w:szCs w:val="24"/>
          <w:lang w:val="ca-ES"/>
        </w:rPr>
        <w:t xml:space="preserve"> del deute resultant correspon al declarant, sens perjudici de la facultat</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que té de repercutir a la resta d'obligats la suma que en dret els correspongui satisfer.</w:t>
      </w:r>
    </w:p>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20. Consideració de possibles exempcions per el subjecte passiu</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1. Quan el subjecte passiu consideri que la transmissió o, si és el cas, la constitució de drets reals de gaudi verificada ha de declarar-se exempta,prescrita o no subjecta, ha de presentar una declaració davant l'administració municipal dins els terminis indicats en l'article 25, la</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qual ha de complir els requisits i s'ha d'acompanyar de la documentació indicada en l'article 26, a més de la pertinent que fonamenti la seva</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pretensió. Si l'Administració municipal considera que és improcedent allò que s'ha al·legat, ha de practicar la liquidació definitiva, cosa que</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cal que notifiqui a la persona interessada.</w:t>
      </w:r>
    </w:p>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21.Obligació de comunicació</w:t>
      </w:r>
      <w:r w:rsidR="00D00359">
        <w:rPr>
          <w:rFonts w:ascii="Times New Roman" w:hAnsi="Times New Roman" w:cs="Times New Roman"/>
          <w:b/>
          <w:bCs/>
          <w:sz w:val="24"/>
          <w:szCs w:val="24"/>
          <w:lang w:val="ca-ES"/>
        </w:rPr>
        <w:t xml:space="preserve"> </w:t>
      </w:r>
      <w:r>
        <w:rPr>
          <w:rFonts w:ascii="Times New Roman" w:hAnsi="Times New Roman" w:cs="Times New Roman"/>
          <w:b/>
          <w:bCs/>
          <w:sz w:val="24"/>
          <w:szCs w:val="24"/>
          <w:lang w:val="ca-ES"/>
        </w:rPr>
        <w:t>dels subjectes passius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1. Amb independència del que disposen els articles precedents, estan igualment obligats a comunicar a l’administració municipal la realització del fet</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imposable en els mateixos terminis que els subjectes passius:</w:t>
      </w:r>
    </w:p>
    <w:p w:rsidR="000524DE" w:rsidRDefault="000524DE" w:rsidP="000524DE">
      <w:pPr>
        <w:pStyle w:val="Prrafodelista"/>
        <w:numPr>
          <w:ilvl w:val="0"/>
          <w:numId w:val="18"/>
        </w:numPr>
        <w:ind w:hanging="360"/>
        <w:jc w:val="both"/>
        <w:rPr>
          <w:rFonts w:ascii="Times New Roman" w:hAnsi="Times New Roman"/>
          <w:sz w:val="24"/>
          <w:szCs w:val="24"/>
        </w:rPr>
      </w:pPr>
      <w:r>
        <w:rPr>
          <w:rFonts w:ascii="Times New Roman" w:hAnsi="Times New Roman"/>
          <w:sz w:val="24"/>
          <w:szCs w:val="24"/>
        </w:rPr>
        <w:t xml:space="preserve">En les transmissions de terrenys o en la constitució o la transmissió de drets reals de gaudi limitadors del domini a títol lucratiu,sempre que s'hagin produït per negoci jurídic </w:t>
      </w:r>
      <w:proofErr w:type="spellStart"/>
      <w:r>
        <w:rPr>
          <w:rFonts w:ascii="Times New Roman" w:hAnsi="Times New Roman"/>
          <w:sz w:val="24"/>
          <w:szCs w:val="24"/>
        </w:rPr>
        <w:t>inter-vivos</w:t>
      </w:r>
      <w:proofErr w:type="spellEnd"/>
      <w:r>
        <w:rPr>
          <w:rFonts w:ascii="Times New Roman" w:hAnsi="Times New Roman"/>
          <w:sz w:val="24"/>
          <w:szCs w:val="24"/>
        </w:rPr>
        <w:t>, el donant o la persona que constitueixi o transmeti el dret real de què es</w:t>
      </w:r>
      <w:r w:rsidR="00D00359">
        <w:rPr>
          <w:rFonts w:ascii="Times New Roman" w:hAnsi="Times New Roman"/>
          <w:sz w:val="24"/>
          <w:szCs w:val="24"/>
        </w:rPr>
        <w:t xml:space="preserve"> </w:t>
      </w:r>
      <w:r>
        <w:rPr>
          <w:rFonts w:ascii="Times New Roman" w:hAnsi="Times New Roman"/>
          <w:sz w:val="24"/>
          <w:szCs w:val="24"/>
        </w:rPr>
        <w:t>tracti.</w:t>
      </w:r>
    </w:p>
    <w:p w:rsidR="000524DE" w:rsidRDefault="000524DE" w:rsidP="000524DE">
      <w:pPr>
        <w:pStyle w:val="Prrafodelista"/>
        <w:ind w:left="360" w:hanging="360"/>
        <w:jc w:val="both"/>
        <w:rPr>
          <w:rFonts w:ascii="Times New Roman" w:hAnsi="Times New Roman"/>
          <w:sz w:val="24"/>
          <w:szCs w:val="24"/>
        </w:rPr>
      </w:pPr>
    </w:p>
    <w:p w:rsidR="000524DE" w:rsidRDefault="000524DE" w:rsidP="000524DE">
      <w:pPr>
        <w:pStyle w:val="Prrafodelista"/>
        <w:numPr>
          <w:ilvl w:val="0"/>
          <w:numId w:val="18"/>
        </w:numPr>
        <w:ind w:hanging="360"/>
        <w:jc w:val="both"/>
        <w:rPr>
          <w:rFonts w:ascii="Times New Roman" w:hAnsi="Times New Roman"/>
          <w:sz w:val="24"/>
          <w:szCs w:val="24"/>
        </w:rPr>
      </w:pPr>
      <w:r>
        <w:rPr>
          <w:rFonts w:ascii="Times New Roman" w:hAnsi="Times New Roman"/>
          <w:sz w:val="24"/>
          <w:szCs w:val="24"/>
        </w:rPr>
        <w:t>En les transmissions de terrenys o en la constitució o la transmissió de drets reals de gaudi limitadors del domini a títol onerós,l'adquirent o la persona a favor de la qual es constitueixi o transmeti el dret real de què es tracti.</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La comunicació ha de contenir, com a mínim, les dades següents:</w:t>
      </w:r>
    </w:p>
    <w:p w:rsidR="000524DE" w:rsidRDefault="000524DE" w:rsidP="000524DE">
      <w:pPr>
        <w:pStyle w:val="Prrafodelista"/>
        <w:numPr>
          <w:ilvl w:val="0"/>
          <w:numId w:val="19"/>
        </w:numPr>
        <w:ind w:hanging="360"/>
        <w:jc w:val="both"/>
        <w:rPr>
          <w:rFonts w:ascii="Times New Roman" w:hAnsi="Times New Roman"/>
          <w:sz w:val="24"/>
          <w:szCs w:val="24"/>
        </w:rPr>
      </w:pPr>
      <w:r>
        <w:rPr>
          <w:rFonts w:ascii="Times New Roman" w:hAnsi="Times New Roman"/>
          <w:sz w:val="24"/>
          <w:szCs w:val="24"/>
        </w:rPr>
        <w:t>Lloc i notari autoritzant de l'escriptura.</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9"/>
        </w:numPr>
        <w:ind w:hanging="360"/>
        <w:jc w:val="both"/>
        <w:rPr>
          <w:rFonts w:ascii="Times New Roman" w:hAnsi="Times New Roman"/>
          <w:sz w:val="24"/>
          <w:szCs w:val="24"/>
        </w:rPr>
      </w:pPr>
      <w:r>
        <w:rPr>
          <w:rFonts w:ascii="Times New Roman" w:hAnsi="Times New Roman"/>
          <w:sz w:val="24"/>
          <w:szCs w:val="24"/>
        </w:rPr>
        <w:t>Número de protocol i data d'aquesta.</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9"/>
        </w:numPr>
        <w:ind w:hanging="360"/>
        <w:jc w:val="both"/>
        <w:rPr>
          <w:rFonts w:ascii="Times New Roman" w:hAnsi="Times New Roman"/>
          <w:sz w:val="24"/>
          <w:szCs w:val="24"/>
        </w:rPr>
      </w:pPr>
      <w:r>
        <w:rPr>
          <w:rFonts w:ascii="Times New Roman" w:hAnsi="Times New Roman"/>
          <w:sz w:val="24"/>
          <w:szCs w:val="24"/>
        </w:rPr>
        <w:t>Nom i cognoms o raó social del transmetent i de l'adquirent o titular del dret real.</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9"/>
        </w:numPr>
        <w:ind w:hanging="360"/>
        <w:jc w:val="both"/>
        <w:rPr>
          <w:rFonts w:ascii="Times New Roman" w:hAnsi="Times New Roman"/>
          <w:sz w:val="24"/>
          <w:szCs w:val="24"/>
        </w:rPr>
      </w:pPr>
      <w:r>
        <w:rPr>
          <w:rFonts w:ascii="Times New Roman" w:hAnsi="Times New Roman"/>
          <w:sz w:val="24"/>
          <w:szCs w:val="24"/>
        </w:rPr>
        <w:t>DNI o NIF d'aquests i el seu domicilis.</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9"/>
        </w:numPr>
        <w:ind w:hanging="360"/>
        <w:jc w:val="both"/>
        <w:rPr>
          <w:rFonts w:ascii="Times New Roman" w:hAnsi="Times New Roman"/>
          <w:sz w:val="24"/>
          <w:szCs w:val="24"/>
        </w:rPr>
      </w:pPr>
      <w:r>
        <w:rPr>
          <w:rFonts w:ascii="Times New Roman" w:hAnsi="Times New Roman"/>
          <w:sz w:val="24"/>
          <w:szCs w:val="24"/>
        </w:rPr>
        <w:t>Nom i cognoms i domicili dels representants, si escau.</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9"/>
        </w:numPr>
        <w:ind w:hanging="360"/>
        <w:jc w:val="both"/>
        <w:rPr>
          <w:rFonts w:ascii="Times New Roman" w:hAnsi="Times New Roman"/>
          <w:sz w:val="24"/>
          <w:szCs w:val="24"/>
        </w:rPr>
      </w:pPr>
      <w:r>
        <w:rPr>
          <w:rFonts w:ascii="Times New Roman" w:hAnsi="Times New Roman"/>
          <w:sz w:val="24"/>
          <w:szCs w:val="24"/>
        </w:rPr>
        <w:t>Situació de l'immoble.</w:t>
      </w:r>
    </w:p>
    <w:p w:rsidR="000524DE" w:rsidRDefault="000524DE" w:rsidP="000524DE">
      <w:pPr>
        <w:pStyle w:val="Prrafodelista"/>
        <w:ind w:left="360"/>
        <w:jc w:val="both"/>
        <w:rPr>
          <w:rFonts w:ascii="Times New Roman" w:hAnsi="Times New Roman"/>
          <w:sz w:val="24"/>
          <w:szCs w:val="24"/>
        </w:rPr>
      </w:pPr>
    </w:p>
    <w:p w:rsidR="000524DE" w:rsidRDefault="000524DE" w:rsidP="000524DE">
      <w:pPr>
        <w:pStyle w:val="Prrafodelista"/>
        <w:numPr>
          <w:ilvl w:val="0"/>
          <w:numId w:val="19"/>
        </w:numPr>
        <w:ind w:hanging="360"/>
        <w:jc w:val="both"/>
        <w:rPr>
          <w:rFonts w:ascii="Times New Roman" w:hAnsi="Times New Roman"/>
          <w:sz w:val="24"/>
          <w:szCs w:val="24"/>
        </w:rPr>
      </w:pPr>
      <w:r>
        <w:rPr>
          <w:rFonts w:ascii="Times New Roman" w:hAnsi="Times New Roman"/>
          <w:sz w:val="24"/>
          <w:szCs w:val="24"/>
        </w:rPr>
        <w:t>Participació adquirida.</w:t>
      </w:r>
    </w:p>
    <w:p w:rsidR="000524DE" w:rsidRDefault="000524DE" w:rsidP="000524DE">
      <w:pPr>
        <w:pStyle w:val="Prrafodelista"/>
        <w:ind w:left="360" w:hanging="360"/>
        <w:jc w:val="both"/>
        <w:rPr>
          <w:rFonts w:ascii="Times New Roman" w:hAnsi="Times New Roman"/>
          <w:sz w:val="24"/>
          <w:szCs w:val="24"/>
        </w:rPr>
      </w:pPr>
    </w:p>
    <w:p w:rsidR="000524DE" w:rsidRDefault="000524DE" w:rsidP="000524DE">
      <w:pPr>
        <w:pStyle w:val="Prrafodelista"/>
        <w:numPr>
          <w:ilvl w:val="0"/>
          <w:numId w:val="19"/>
        </w:numPr>
        <w:ind w:hanging="360"/>
        <w:jc w:val="both"/>
        <w:rPr>
          <w:rFonts w:ascii="Times New Roman" w:hAnsi="Times New Roman"/>
          <w:sz w:val="24"/>
          <w:szCs w:val="24"/>
        </w:rPr>
      </w:pPr>
      <w:r>
        <w:rPr>
          <w:rFonts w:ascii="Times New Roman" w:hAnsi="Times New Roman"/>
          <w:sz w:val="24"/>
          <w:szCs w:val="24"/>
        </w:rPr>
        <w:t>Quota de copropietat si es tracta d'una finca en règim de divisió horitzontal</w:t>
      </w:r>
    </w:p>
    <w:p w:rsidR="000524DE" w:rsidRDefault="000524DE" w:rsidP="000524DE">
      <w:pPr>
        <w:pStyle w:val="Prrafodelista"/>
        <w:ind w:left="360"/>
        <w:jc w:val="both"/>
        <w:rPr>
          <w:rFonts w:ascii="Times New Roman" w:hAnsi="Times New Roman"/>
          <w:sz w:val="24"/>
          <w:szCs w:val="24"/>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22. Obligació de comunicació</w:t>
      </w:r>
      <w:r w:rsidR="00D00359">
        <w:rPr>
          <w:rFonts w:ascii="Times New Roman" w:hAnsi="Times New Roman" w:cs="Times New Roman"/>
          <w:b/>
          <w:bCs/>
          <w:sz w:val="24"/>
          <w:szCs w:val="24"/>
          <w:lang w:val="ca-ES"/>
        </w:rPr>
        <w:t xml:space="preserve"> </w:t>
      </w:r>
      <w:r>
        <w:rPr>
          <w:rFonts w:ascii="Times New Roman" w:hAnsi="Times New Roman" w:cs="Times New Roman"/>
          <w:b/>
          <w:bCs/>
          <w:sz w:val="24"/>
          <w:szCs w:val="24"/>
          <w:lang w:val="ca-ES"/>
        </w:rPr>
        <w:t xml:space="preserve">dels notaris </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1. Així mateix, els notaris estan obligats a remetre a l’autoritat municipal, dins la primera quinzena de cada trimestre, la llista o índex que contingui tots els documents que han autoritzat en el trimestre anterior, en els quals figurin els fets, els actes o els negocis jurídics que posin de manifest la realització del fet imposable d'aquest impost, a excepció dels actes d'última voluntat.</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També estan obligats a remetre, dins el mateix termini, la llista dels documents privats que continguin els mateixos fets, actes o negocis jurídics que els hagin estat presentats per conèixer o legitimar les signatures.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A la relació o índex que remetin els notaris a l'ajuntament, aquests hauran de fer constar la referència cadastral</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dels béns immobles quan aquesta referència es correspongui amb els que siguin objecte de transmissió.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Els notaris advertiran expressament els compareixents en els documents que autoritzin, sobre el termini dins</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del qual estan obligats els interessats a practicar autoliquidació</w:t>
      </w:r>
      <w:r w:rsidR="00D00359">
        <w:rPr>
          <w:rFonts w:ascii="Times New Roman" w:hAnsi="Times New Roman" w:cs="Times New Roman"/>
          <w:sz w:val="24"/>
          <w:szCs w:val="24"/>
          <w:lang w:val="ca-ES"/>
        </w:rPr>
        <w:t xml:space="preserve"> i a</w:t>
      </w:r>
      <w:r>
        <w:rPr>
          <w:rFonts w:ascii="Times New Roman" w:hAnsi="Times New Roman" w:cs="Times New Roman"/>
          <w:sz w:val="24"/>
          <w:szCs w:val="24"/>
          <w:lang w:val="ca-ES"/>
        </w:rPr>
        <w:t xml:space="preserve"> ingressar-ne </w:t>
      </w:r>
      <w:proofErr w:type="spellStart"/>
      <w:r>
        <w:rPr>
          <w:rFonts w:ascii="Times New Roman" w:hAnsi="Times New Roman" w:cs="Times New Roman"/>
          <w:sz w:val="24"/>
          <w:szCs w:val="24"/>
          <w:lang w:val="ca-ES"/>
        </w:rPr>
        <w:t>l'import</w:t>
      </w:r>
      <w:proofErr w:type="spellEnd"/>
      <w:r>
        <w:rPr>
          <w:rFonts w:ascii="Times New Roman" w:hAnsi="Times New Roman" w:cs="Times New Roman"/>
          <w:sz w:val="24"/>
          <w:szCs w:val="24"/>
          <w:lang w:val="ca-ES"/>
        </w:rPr>
        <w:t>, o si escau a presentar</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declaració per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i, així mateix, sobre les responsabilitats en què incorrin per la falta d'ingrés de les</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autoliquidacions, o si escau, de presentació de declaracions.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3. Allò que es preveu en aquest apartat s'entén sens perjudici del deure general de col·laboració establert en la </w:t>
      </w:r>
      <w:bookmarkStart w:id="12" w:name="_Hlk95824318"/>
      <w:r>
        <w:rPr>
          <w:rFonts w:ascii="Times New Roman" w:hAnsi="Times New Roman" w:cs="Times New Roman"/>
          <w:sz w:val="24"/>
          <w:szCs w:val="24"/>
          <w:lang w:val="ca-ES"/>
        </w:rPr>
        <w:t>Llei 58/2003, de 17 de desembre, General Tributària.</w:t>
      </w:r>
      <w:bookmarkEnd w:id="12"/>
    </w:p>
    <w:p w:rsidR="000524DE" w:rsidRDefault="000524DE" w:rsidP="000524DE">
      <w:pPr>
        <w:jc w:val="both"/>
        <w:rPr>
          <w:rFonts w:ascii="Times New Roman" w:hAnsi="Times New Roman" w:cs="Times New Roman"/>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Secció Segona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Comprovació de les autoliquidacions</w:t>
      </w:r>
    </w:p>
    <w:p w:rsidR="000524DE" w:rsidRDefault="000524DE" w:rsidP="000524DE">
      <w:pPr>
        <w:jc w:val="center"/>
        <w:rPr>
          <w:rFonts w:ascii="Times New Roman" w:hAnsi="Times New Roman" w:cs="Times New Roman"/>
          <w:b/>
          <w:bCs/>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23. Comprovacions per l’administració municipal</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1. L'administració municipal ha de comprovar que les autoliquidacions s'han efectuat mitjançant l'aplicació correcta de les normes d'aquesta ordenança i, per tant, que els valors atribuïts i les bases i les quotes obtingudes són el resultat d'aquestes normes.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Si l'Administració municipal no troba conforme l'autoliquidació, ha de practicar la liquidació definitiva, per a la qual cosa ha de rectificar els elements o les dades que s'hagin aplicat malament i els errors aritmètics, ha de calcular els interessos de demora i ha d'imposar les sancions que siguin procedents. Així mateix, ha de practicar, en la mateixa forma, la liquidació pels fets imposables continguts en el document que no hagi declarat el subjecte passiu.</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3. L'Administració municipal pot requerir que els subjectes passius aportin en el termini de trenta dies, prorrogables per altres quinze, a petició de la persona interessada, altres documents necessaris per establir la liquidació definitiva de </w:t>
      </w:r>
      <w:proofErr w:type="spellStart"/>
      <w:r>
        <w:rPr>
          <w:rFonts w:ascii="Times New Roman" w:hAnsi="Times New Roman" w:cs="Times New Roman"/>
          <w:sz w:val="24"/>
          <w:szCs w:val="24"/>
          <w:lang w:val="ca-ES"/>
        </w:rPr>
        <w:t>l'impost</w:t>
      </w:r>
      <w:proofErr w:type="spellEnd"/>
      <w:r>
        <w:rPr>
          <w:rFonts w:ascii="Times New Roman" w:hAnsi="Times New Roman" w:cs="Times New Roman"/>
          <w:sz w:val="24"/>
          <w:szCs w:val="24"/>
          <w:lang w:val="ca-ES"/>
        </w:rPr>
        <w:t xml:space="preserve">. Constitueix una infracció simple </w:t>
      </w:r>
      <w:proofErr w:type="spellStart"/>
      <w:r>
        <w:rPr>
          <w:rFonts w:ascii="Times New Roman" w:hAnsi="Times New Roman" w:cs="Times New Roman"/>
          <w:sz w:val="24"/>
          <w:szCs w:val="24"/>
          <w:lang w:val="ca-ES"/>
        </w:rPr>
        <w:t>l’incompliment</w:t>
      </w:r>
      <w:proofErr w:type="spellEnd"/>
      <w:r>
        <w:rPr>
          <w:rFonts w:ascii="Times New Roman" w:hAnsi="Times New Roman" w:cs="Times New Roman"/>
          <w:sz w:val="24"/>
          <w:szCs w:val="24"/>
          <w:lang w:val="ca-ES"/>
        </w:rPr>
        <w:t xml:space="preserve"> dels requeriments en els terminis assenyalats, quan no actuï com a element de graduació de la sanció greu d’acord amb </w:t>
      </w:r>
      <w:proofErr w:type="spellStart"/>
      <w:r>
        <w:rPr>
          <w:rFonts w:ascii="Times New Roman" w:hAnsi="Times New Roman" w:cs="Times New Roman"/>
          <w:sz w:val="24"/>
          <w:szCs w:val="24"/>
          <w:lang w:val="ca-ES"/>
        </w:rPr>
        <w:t>l’establert</w:t>
      </w:r>
      <w:proofErr w:type="spellEnd"/>
      <w:r>
        <w:rPr>
          <w:rFonts w:ascii="Times New Roman" w:hAnsi="Times New Roman" w:cs="Times New Roman"/>
          <w:sz w:val="24"/>
          <w:szCs w:val="24"/>
          <w:lang w:val="ca-ES"/>
        </w:rPr>
        <w:t xml:space="preserve"> a la secció tercera de la present ordenança.</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4. Les liquidacions que practiqui l'administració municipal es notificaran íntegrament als subjectes passius amb indicació del termini d’ingrés i expressió dels recursos procedents. </w:t>
      </w:r>
    </w:p>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24. Conformitat amb l’autoliquidació</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1. Els subjectes passius poden instar l'Administració municipal que declari la conformitat amb l'autoliquidació practicada o la rectificació i la</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restitució, si s'escau, d'allò que ha ingressat indegudament abans d'haver practicat l'Administració</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l'oportuna liquidació definitiva o, si no n'hi</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ha, abans d'haver prescrit tant el dret de l'Administració per determinar el deute tributari mitjançant l'oportuna liquidació com</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el dret a tornar</w:t>
      </w:r>
      <w:r w:rsidR="00D00359">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l'ingrés</w:t>
      </w:r>
      <w:proofErr w:type="spellEnd"/>
      <w:r>
        <w:rPr>
          <w:rFonts w:ascii="Times New Roman" w:hAnsi="Times New Roman" w:cs="Times New Roman"/>
          <w:sz w:val="24"/>
          <w:szCs w:val="24"/>
          <w:lang w:val="ca-ES"/>
        </w:rPr>
        <w:t xml:space="preserve"> indegut.</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Transcorregut el termini de sis mesos des que es presenti la sol·licitud sense que l’administració municipal notifiqui la resolució, l’interessat podrà esperar la resolució expressa de la seva petició, o considerar-la desestimada a fi d'interposar els recursos que siguin pertinents.</w:t>
      </w:r>
    </w:p>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Article 25. Recàrrecs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Les quotes que resultin d'autoliquidacions presentades després d'haver transcorregut els terminis prevists en aquesta ordenança s'han d'incrementar amb els recàrrecs següents: </w:t>
      </w:r>
    </w:p>
    <w:p w:rsidR="000524DE" w:rsidRDefault="000524DE" w:rsidP="000524DE">
      <w:pPr>
        <w:jc w:val="both"/>
        <w:rPr>
          <w:rFonts w:ascii="Times New Roman" w:hAnsi="Times New Roman" w:cs="Times New Roman"/>
          <w:sz w:val="24"/>
          <w:szCs w:val="24"/>
          <w:lang w:val="ca-ES"/>
        </w:rPr>
      </w:pPr>
    </w:p>
    <w:tbl>
      <w:tblPr>
        <w:tblStyle w:val="Tablaconcuadrcula"/>
        <w:tblW w:w="7260" w:type="dxa"/>
        <w:jc w:val="center"/>
        <w:tblLayout w:type="fixed"/>
        <w:tblLook w:val="04A0"/>
      </w:tblPr>
      <w:tblGrid>
        <w:gridCol w:w="5839"/>
        <w:gridCol w:w="1421"/>
      </w:tblGrid>
      <w:tr w:rsidR="000524DE" w:rsidTr="000524DE">
        <w:trPr>
          <w:jc w:val="center"/>
        </w:trPr>
        <w:tc>
          <w:tcPr>
            <w:tcW w:w="5844"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b/>
                <w:bCs/>
                <w:sz w:val="24"/>
                <w:szCs w:val="24"/>
              </w:rPr>
            </w:pPr>
            <w:r>
              <w:rPr>
                <w:rFonts w:ascii="Times New Roman" w:hAnsi="Times New Roman"/>
                <w:b/>
                <w:bCs/>
                <w:sz w:val="24"/>
                <w:szCs w:val="24"/>
              </w:rPr>
              <w:t>Declaració després del període previst a l’article 18</w:t>
            </w:r>
          </w:p>
        </w:tc>
        <w:tc>
          <w:tcPr>
            <w:tcW w:w="1422" w:type="dxa"/>
            <w:tcBorders>
              <w:top w:val="single" w:sz="4" w:space="0" w:color="auto"/>
              <w:left w:val="single" w:sz="4" w:space="0" w:color="auto"/>
              <w:bottom w:val="single" w:sz="4" w:space="0" w:color="auto"/>
              <w:right w:val="single" w:sz="4" w:space="0" w:color="auto"/>
            </w:tcBorders>
            <w:hideMark/>
          </w:tcPr>
          <w:p w:rsidR="000524DE" w:rsidRDefault="000524DE">
            <w:pPr>
              <w:jc w:val="center"/>
              <w:rPr>
                <w:rFonts w:ascii="Times New Roman" w:hAnsi="Times New Roman"/>
                <w:b/>
                <w:bCs/>
                <w:sz w:val="24"/>
                <w:szCs w:val="24"/>
              </w:rPr>
            </w:pPr>
            <w:r>
              <w:rPr>
                <w:rFonts w:ascii="Times New Roman" w:hAnsi="Times New Roman"/>
                <w:b/>
                <w:bCs/>
                <w:sz w:val="24"/>
                <w:szCs w:val="24"/>
              </w:rPr>
              <w:t>Recàrrecs</w:t>
            </w:r>
          </w:p>
        </w:tc>
      </w:tr>
      <w:tr w:rsidR="000524DE" w:rsidTr="000524DE">
        <w:trPr>
          <w:jc w:val="center"/>
        </w:trPr>
        <w:tc>
          <w:tcPr>
            <w:tcW w:w="5844"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 xml:space="preserve">En el termini de 3 mesos </w:t>
            </w:r>
          </w:p>
        </w:tc>
        <w:tc>
          <w:tcPr>
            <w:tcW w:w="1422" w:type="dxa"/>
            <w:tcBorders>
              <w:top w:val="single" w:sz="4" w:space="0" w:color="auto"/>
              <w:left w:val="single" w:sz="4" w:space="0" w:color="auto"/>
              <w:bottom w:val="single" w:sz="4" w:space="0" w:color="auto"/>
              <w:right w:val="single" w:sz="4" w:space="0" w:color="auto"/>
            </w:tcBorders>
            <w:hideMark/>
          </w:tcPr>
          <w:p w:rsidR="000524DE" w:rsidRDefault="000524DE">
            <w:pPr>
              <w:jc w:val="center"/>
              <w:rPr>
                <w:rFonts w:ascii="Times New Roman" w:hAnsi="Times New Roman"/>
                <w:sz w:val="24"/>
                <w:szCs w:val="24"/>
              </w:rPr>
            </w:pPr>
            <w:r>
              <w:rPr>
                <w:rFonts w:ascii="Times New Roman" w:hAnsi="Times New Roman"/>
                <w:sz w:val="24"/>
                <w:szCs w:val="24"/>
              </w:rPr>
              <w:t>5%</w:t>
            </w:r>
          </w:p>
        </w:tc>
      </w:tr>
      <w:tr w:rsidR="000524DE" w:rsidTr="000524DE">
        <w:trPr>
          <w:jc w:val="center"/>
        </w:trPr>
        <w:tc>
          <w:tcPr>
            <w:tcW w:w="5844"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 xml:space="preserve">Entre 3 i 6 mesos </w:t>
            </w:r>
          </w:p>
        </w:tc>
        <w:tc>
          <w:tcPr>
            <w:tcW w:w="1422" w:type="dxa"/>
            <w:tcBorders>
              <w:top w:val="single" w:sz="4" w:space="0" w:color="auto"/>
              <w:left w:val="single" w:sz="4" w:space="0" w:color="auto"/>
              <w:bottom w:val="single" w:sz="4" w:space="0" w:color="auto"/>
              <w:right w:val="single" w:sz="4" w:space="0" w:color="auto"/>
            </w:tcBorders>
            <w:hideMark/>
          </w:tcPr>
          <w:p w:rsidR="000524DE" w:rsidRDefault="000524DE">
            <w:pPr>
              <w:jc w:val="center"/>
              <w:rPr>
                <w:rFonts w:ascii="Times New Roman" w:hAnsi="Times New Roman"/>
                <w:sz w:val="24"/>
                <w:szCs w:val="24"/>
              </w:rPr>
            </w:pPr>
            <w:r>
              <w:rPr>
                <w:rFonts w:ascii="Times New Roman" w:hAnsi="Times New Roman"/>
                <w:sz w:val="24"/>
                <w:szCs w:val="24"/>
              </w:rPr>
              <w:t>10%</w:t>
            </w:r>
          </w:p>
        </w:tc>
      </w:tr>
      <w:tr w:rsidR="000524DE" w:rsidTr="000524DE">
        <w:trPr>
          <w:jc w:val="center"/>
        </w:trPr>
        <w:tc>
          <w:tcPr>
            <w:tcW w:w="5844"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 xml:space="preserve">Entre 6 i 12 mesos </w:t>
            </w:r>
          </w:p>
        </w:tc>
        <w:tc>
          <w:tcPr>
            <w:tcW w:w="1422" w:type="dxa"/>
            <w:tcBorders>
              <w:top w:val="single" w:sz="4" w:space="0" w:color="auto"/>
              <w:left w:val="single" w:sz="4" w:space="0" w:color="auto"/>
              <w:bottom w:val="single" w:sz="4" w:space="0" w:color="auto"/>
              <w:right w:val="single" w:sz="4" w:space="0" w:color="auto"/>
            </w:tcBorders>
            <w:hideMark/>
          </w:tcPr>
          <w:p w:rsidR="000524DE" w:rsidRDefault="000524DE">
            <w:pPr>
              <w:jc w:val="center"/>
              <w:rPr>
                <w:rFonts w:ascii="Times New Roman" w:hAnsi="Times New Roman"/>
                <w:sz w:val="24"/>
                <w:szCs w:val="24"/>
              </w:rPr>
            </w:pPr>
            <w:r>
              <w:rPr>
                <w:rFonts w:ascii="Times New Roman" w:hAnsi="Times New Roman"/>
                <w:sz w:val="24"/>
                <w:szCs w:val="24"/>
              </w:rPr>
              <w:t>15%</w:t>
            </w:r>
          </w:p>
        </w:tc>
      </w:tr>
      <w:tr w:rsidR="000524DE" w:rsidTr="000524DE">
        <w:trPr>
          <w:jc w:val="center"/>
        </w:trPr>
        <w:tc>
          <w:tcPr>
            <w:tcW w:w="5844" w:type="dxa"/>
            <w:tcBorders>
              <w:top w:val="single" w:sz="4" w:space="0" w:color="auto"/>
              <w:left w:val="single" w:sz="4" w:space="0" w:color="auto"/>
              <w:bottom w:val="single" w:sz="4" w:space="0" w:color="auto"/>
              <w:right w:val="single" w:sz="4" w:space="0" w:color="auto"/>
            </w:tcBorders>
            <w:hideMark/>
          </w:tcPr>
          <w:p w:rsidR="000524DE" w:rsidRDefault="000524DE">
            <w:pPr>
              <w:jc w:val="both"/>
              <w:rPr>
                <w:rFonts w:ascii="Times New Roman" w:hAnsi="Times New Roman"/>
                <w:sz w:val="24"/>
                <w:szCs w:val="24"/>
              </w:rPr>
            </w:pPr>
            <w:r>
              <w:rPr>
                <w:rFonts w:ascii="Times New Roman" w:hAnsi="Times New Roman"/>
                <w:sz w:val="24"/>
                <w:szCs w:val="24"/>
              </w:rPr>
              <w:t xml:space="preserve">Després de 12 mesos </w:t>
            </w:r>
          </w:p>
        </w:tc>
        <w:tc>
          <w:tcPr>
            <w:tcW w:w="1422" w:type="dxa"/>
            <w:tcBorders>
              <w:top w:val="single" w:sz="4" w:space="0" w:color="auto"/>
              <w:left w:val="single" w:sz="4" w:space="0" w:color="auto"/>
              <w:bottom w:val="single" w:sz="4" w:space="0" w:color="auto"/>
              <w:right w:val="single" w:sz="4" w:space="0" w:color="auto"/>
            </w:tcBorders>
            <w:hideMark/>
          </w:tcPr>
          <w:p w:rsidR="000524DE" w:rsidRDefault="000524DE">
            <w:pPr>
              <w:jc w:val="center"/>
              <w:rPr>
                <w:rFonts w:ascii="Times New Roman" w:hAnsi="Times New Roman"/>
                <w:sz w:val="24"/>
                <w:szCs w:val="24"/>
              </w:rPr>
            </w:pPr>
            <w:r>
              <w:rPr>
                <w:rFonts w:ascii="Times New Roman" w:hAnsi="Times New Roman"/>
                <w:sz w:val="24"/>
                <w:szCs w:val="24"/>
              </w:rPr>
              <w:t>20%</w:t>
            </w:r>
          </w:p>
        </w:tc>
      </w:tr>
    </w:tbl>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les autoliquidacions presentades després de 12 mesos, a més del recàrrec anterior, cal exigir interessos de demora. </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2. Quan els obligats tributaris no efectuïn </w:t>
      </w:r>
      <w:proofErr w:type="spellStart"/>
      <w:r>
        <w:rPr>
          <w:rFonts w:ascii="Times New Roman" w:hAnsi="Times New Roman" w:cs="Times New Roman"/>
          <w:sz w:val="24"/>
          <w:szCs w:val="24"/>
          <w:lang w:val="ca-ES"/>
        </w:rPr>
        <w:t>l'ingrés</w:t>
      </w:r>
      <w:proofErr w:type="spellEnd"/>
      <w:r>
        <w:rPr>
          <w:rFonts w:ascii="Times New Roman" w:hAnsi="Times New Roman" w:cs="Times New Roman"/>
          <w:sz w:val="24"/>
          <w:szCs w:val="24"/>
          <w:lang w:val="ca-ES"/>
        </w:rPr>
        <w:t xml:space="preserve"> a l'hora de presentar l'autoliquidació extemporània, a més dels recàrrecs prevists en el punt s'ha d'exigir el recàrrec de constrenyiment d’acord amb el que estableix la </w:t>
      </w:r>
      <w:bookmarkStart w:id="13" w:name="_Hlk95824453"/>
      <w:r>
        <w:rPr>
          <w:rFonts w:ascii="Times New Roman" w:hAnsi="Times New Roman" w:cs="Times New Roman"/>
          <w:sz w:val="24"/>
          <w:szCs w:val="24"/>
          <w:lang w:val="ca-ES"/>
        </w:rPr>
        <w:t>Llei 58/2003, de 17 de desembre, General Tributària.</w:t>
      </w:r>
      <w:bookmarkEnd w:id="13"/>
    </w:p>
    <w:p w:rsidR="000524DE" w:rsidRDefault="000524DE" w:rsidP="000524DE">
      <w:pPr>
        <w:jc w:val="both"/>
        <w:rPr>
          <w:rFonts w:ascii="Times New Roman" w:hAnsi="Times New Roman" w:cs="Times New Roman"/>
          <w:sz w:val="24"/>
          <w:szCs w:val="24"/>
          <w:lang w:val="ca-ES"/>
        </w:rPr>
      </w:pP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Secció Tercera</w:t>
      </w:r>
    </w:p>
    <w:p w:rsidR="000524DE" w:rsidRDefault="000524DE" w:rsidP="000524DE">
      <w:pPr>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Inspecció, infraccions i sancions</w:t>
      </w:r>
    </w:p>
    <w:p w:rsidR="000524DE" w:rsidRDefault="000524DE" w:rsidP="000524DE">
      <w:pPr>
        <w:jc w:val="center"/>
        <w:rPr>
          <w:rFonts w:ascii="Times New Roman" w:hAnsi="Times New Roman" w:cs="Times New Roman"/>
          <w:b/>
          <w:bCs/>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 xml:space="preserve">Article 26.Comprovació de </w:t>
      </w:r>
      <w:proofErr w:type="spellStart"/>
      <w:r>
        <w:rPr>
          <w:rFonts w:ascii="Times New Roman" w:hAnsi="Times New Roman" w:cs="Times New Roman"/>
          <w:b/>
          <w:bCs/>
          <w:sz w:val="24"/>
          <w:szCs w:val="24"/>
          <w:lang w:val="ca-ES"/>
        </w:rPr>
        <w:t>l’impost</w:t>
      </w:r>
      <w:proofErr w:type="spellEnd"/>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La inspecció s'ha de fer d'acord amb el que es preveu en la </w:t>
      </w:r>
      <w:bookmarkStart w:id="14" w:name="_Hlk95825486"/>
      <w:r>
        <w:rPr>
          <w:rFonts w:ascii="Times New Roman" w:hAnsi="Times New Roman" w:cs="Times New Roman"/>
          <w:sz w:val="24"/>
          <w:szCs w:val="24"/>
          <w:lang w:val="ca-ES"/>
        </w:rPr>
        <w:t>Llei 58/2003, de 17 de desembre, General Tributària</w:t>
      </w:r>
      <w:bookmarkEnd w:id="14"/>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i les disposicions dictades</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per desenvolupar-la.</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En relació amb la qualificació de les infraccions tributàries i la determinació de les</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sancions que corresponen en cada cas, cal aplicar el</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règim regulat en </w:t>
      </w:r>
      <w:proofErr w:type="spellStart"/>
      <w:r>
        <w:rPr>
          <w:rFonts w:ascii="Times New Roman" w:hAnsi="Times New Roman" w:cs="Times New Roman"/>
          <w:sz w:val="24"/>
          <w:szCs w:val="24"/>
          <w:lang w:val="ca-ES"/>
        </w:rPr>
        <w:t>l’esmentada</w:t>
      </w:r>
      <w:proofErr w:type="spellEnd"/>
      <w:r>
        <w:rPr>
          <w:rFonts w:ascii="Times New Roman" w:hAnsi="Times New Roman" w:cs="Times New Roman"/>
          <w:sz w:val="24"/>
          <w:szCs w:val="24"/>
          <w:lang w:val="ca-ES"/>
        </w:rPr>
        <w:t xml:space="preserve"> llei i  el Reial decret 2063/2004, de 15 d'octubre, pel qual s'aprova el</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Reglament general del règim sancionador tributari.</w:t>
      </w:r>
    </w:p>
    <w:p w:rsidR="000524DE" w:rsidRDefault="000524DE" w:rsidP="000524DE">
      <w:pPr>
        <w:jc w:val="both"/>
        <w:rPr>
          <w:rStyle w:val="jlqj4b"/>
        </w:rPr>
      </w:pPr>
      <w:r>
        <w:rPr>
          <w:rStyle w:val="jlqj4b"/>
          <w:rFonts w:ascii="Times New Roman" w:hAnsi="Times New Roman" w:cs="Times New Roman"/>
          <w:sz w:val="24"/>
          <w:szCs w:val="24"/>
          <w:lang w:val="ca-ES"/>
        </w:rPr>
        <w:t xml:space="preserve">3. </w:t>
      </w:r>
      <w:proofErr w:type="spellStart"/>
      <w:r>
        <w:rPr>
          <w:rStyle w:val="jlqj4b"/>
          <w:rFonts w:ascii="Times New Roman" w:hAnsi="Times New Roman" w:cs="Times New Roman"/>
          <w:sz w:val="24"/>
          <w:szCs w:val="24"/>
          <w:lang w:val="ca-ES"/>
        </w:rPr>
        <w:t>L'incompliment</w:t>
      </w:r>
      <w:proofErr w:type="spellEnd"/>
      <w:r>
        <w:rPr>
          <w:rStyle w:val="jlqj4b"/>
          <w:rFonts w:ascii="Times New Roman" w:hAnsi="Times New Roman" w:cs="Times New Roman"/>
          <w:sz w:val="24"/>
          <w:szCs w:val="24"/>
          <w:lang w:val="ca-ES"/>
        </w:rPr>
        <w:t xml:space="preserve"> per part dels notaris del deure a què fa referència l'article 29 de la present ordenança tindrà el caràcter d'infracció greu i se sancionarà segons el que disposa l'article 199.4 de </w:t>
      </w:r>
      <w:proofErr w:type="spellStart"/>
      <w:r>
        <w:rPr>
          <w:rStyle w:val="jlqj4b"/>
          <w:rFonts w:ascii="Times New Roman" w:hAnsi="Times New Roman" w:cs="Times New Roman"/>
          <w:sz w:val="24"/>
          <w:szCs w:val="24"/>
          <w:lang w:val="ca-ES"/>
        </w:rPr>
        <w:t>l’esmentada</w:t>
      </w:r>
      <w:proofErr w:type="spellEnd"/>
      <w:r>
        <w:rPr>
          <w:rStyle w:val="jlqj4b"/>
          <w:rFonts w:ascii="Times New Roman" w:hAnsi="Times New Roman" w:cs="Times New Roman"/>
          <w:sz w:val="24"/>
          <w:szCs w:val="24"/>
          <w:lang w:val="ca-ES"/>
        </w:rPr>
        <w:t xml:space="preserve"> llei general tributària. </w:t>
      </w:r>
    </w:p>
    <w:p w:rsidR="000524DE" w:rsidRPr="000524DE" w:rsidRDefault="000524DE" w:rsidP="000524DE">
      <w:pPr>
        <w:jc w:val="both"/>
      </w:pPr>
      <w:r>
        <w:rPr>
          <w:rStyle w:val="jlqj4b"/>
          <w:rFonts w:ascii="Times New Roman" w:hAnsi="Times New Roman" w:cs="Times New Roman"/>
          <w:sz w:val="24"/>
          <w:szCs w:val="24"/>
          <w:lang w:val="ca-ES"/>
        </w:rPr>
        <w:lastRenderedPageBreak/>
        <w:t xml:space="preserve">Això no obstant, quan es produeixi resistència, obstrucció, excusa o negativa per part dels notaris en no atendre algun requeriment de l'administració municipal degudament notificat referit al deure aportar dades, informes o antecedents amb transcendència tributària, d'acord amb el que disposen els articles 93 i 94 de </w:t>
      </w:r>
      <w:proofErr w:type="spellStart"/>
      <w:r>
        <w:rPr>
          <w:rStyle w:val="jlqj4b"/>
          <w:rFonts w:ascii="Times New Roman" w:hAnsi="Times New Roman" w:cs="Times New Roman"/>
          <w:sz w:val="24"/>
          <w:szCs w:val="24"/>
          <w:lang w:val="ca-ES"/>
        </w:rPr>
        <w:t>l’esmentada</w:t>
      </w:r>
      <w:proofErr w:type="spellEnd"/>
      <w:r>
        <w:rPr>
          <w:rStyle w:val="jlqj4b"/>
          <w:rFonts w:ascii="Times New Roman" w:hAnsi="Times New Roman" w:cs="Times New Roman"/>
          <w:sz w:val="24"/>
          <w:szCs w:val="24"/>
          <w:lang w:val="ca-ES"/>
        </w:rPr>
        <w:t xml:space="preserve"> llei general tributària, aquesta conducta serà així mateix infracció greu i la sanció consistirà en la multa pecuniària a que fa referència l'article 203.5, sens perjudici del que disposa l'article 186.3, tots dos de la </w:t>
      </w:r>
      <w:bookmarkStart w:id="15" w:name="_Hlk95912349"/>
      <w:r>
        <w:rPr>
          <w:rFonts w:ascii="Times New Roman" w:hAnsi="Times New Roman" w:cs="Times New Roman"/>
          <w:sz w:val="24"/>
          <w:szCs w:val="24"/>
          <w:lang w:val="ca-ES"/>
        </w:rPr>
        <w:t>Llei 58/2003, de 17 de desembre, General Tributària</w:t>
      </w:r>
      <w:bookmarkEnd w:id="15"/>
      <w:r>
        <w:rPr>
          <w:rFonts w:ascii="Times New Roman" w:hAnsi="Times New Roman" w:cs="Times New Roman"/>
          <w:sz w:val="24"/>
          <w:szCs w:val="24"/>
          <w:lang w:val="ca-ES"/>
        </w:rPr>
        <w:t>.</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4. </w:t>
      </w:r>
      <w:r>
        <w:rPr>
          <w:rStyle w:val="jlqj4b"/>
          <w:rFonts w:ascii="Times New Roman" w:hAnsi="Times New Roman" w:cs="Times New Roman"/>
          <w:sz w:val="24"/>
          <w:szCs w:val="24"/>
          <w:lang w:val="ca-ES"/>
        </w:rPr>
        <w:t xml:space="preserve">En particular, es considerarà infracció tributària simple, d’acord amb el previst a l'art.198 de la </w:t>
      </w:r>
      <w:r>
        <w:rPr>
          <w:rFonts w:ascii="Times New Roman" w:hAnsi="Times New Roman" w:cs="Times New Roman"/>
          <w:sz w:val="24"/>
          <w:szCs w:val="24"/>
          <w:lang w:val="ca-ES"/>
        </w:rPr>
        <w:t>Llei 58/2003, de 17 de desembre, General Tributària</w:t>
      </w:r>
      <w:r>
        <w:rPr>
          <w:rStyle w:val="jlqj4b"/>
          <w:rFonts w:ascii="Times New Roman" w:hAnsi="Times New Roman" w:cs="Times New Roman"/>
          <w:sz w:val="24"/>
          <w:szCs w:val="24"/>
          <w:lang w:val="ca-ES"/>
        </w:rPr>
        <w:t xml:space="preserve"> la no presentació en termini de la autoliquidació o declaració tributària, en els casos de no subjecció per raó de inexistència d’increment de valor establerts en aquesta ordenança.</w:t>
      </w:r>
    </w:p>
    <w:p w:rsidR="000524DE" w:rsidRDefault="000524DE" w:rsidP="000524DE">
      <w:pPr>
        <w:jc w:val="both"/>
        <w:rPr>
          <w:rFonts w:ascii="Times New Roman" w:hAnsi="Times New Roman" w:cs="Times New Roman"/>
          <w:sz w:val="24"/>
          <w:szCs w:val="24"/>
          <w:lang w:val="ca-ES"/>
        </w:rPr>
      </w:pP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Disposició addicional primera</w:t>
      </w:r>
    </w:p>
    <w:p w:rsidR="000524DE" w:rsidRDefault="000524DE" w:rsidP="000524DE">
      <w:pPr>
        <w:jc w:val="both"/>
        <w:rPr>
          <w:rFonts w:ascii="Times New Roman" w:hAnsi="Times New Roman" w:cs="Times New Roman"/>
          <w:sz w:val="24"/>
          <w:szCs w:val="24"/>
          <w:lang w:val="ca-ES"/>
        </w:rPr>
      </w:pPr>
      <w:r>
        <w:rPr>
          <w:rStyle w:val="jlqj4b"/>
          <w:rFonts w:ascii="Times New Roman" w:hAnsi="Times New Roman" w:cs="Times New Roman"/>
          <w:sz w:val="24"/>
          <w:szCs w:val="24"/>
          <w:lang w:val="ca-ES"/>
        </w:rPr>
        <w:t>1. En allò no previst a la present Ordenança, seran d'aplicació subsidiàriament la normativa de gestió, inspecció i recaptació d’aquesta entitat local que hi siguin d’aplicació,el Text Refós de la Llei de Reguladora de les Hisendes Locals, aprovat pel Reial Decret Legislatiu 2/2004, de 5 de març,la Llei de Pressupostos Generals de l'Estat de cada any així com la Llei 58/2003, de 17 de desembre, General Tributària i totes les normes que es dicten per aplicar-les.</w:t>
      </w:r>
    </w:p>
    <w:p w:rsidR="000524DE" w:rsidRDefault="000524DE" w:rsidP="000524DE">
      <w:pPr>
        <w:jc w:val="both"/>
        <w:rPr>
          <w:rFonts w:ascii="Times New Roman" w:hAnsi="Times New Roman" w:cs="Times New Roman"/>
          <w:sz w:val="24"/>
          <w:szCs w:val="24"/>
          <w:lang w:val="ca-ES"/>
        </w:rPr>
      </w:pPr>
      <w:r>
        <w:rPr>
          <w:rFonts w:ascii="Times New Roman" w:hAnsi="Times New Roman" w:cs="Times New Roman"/>
          <w:sz w:val="24"/>
          <w:szCs w:val="24"/>
          <w:lang w:val="ca-ES"/>
        </w:rPr>
        <w:t>2. Les modificacions produïdes per Llei de pressuposts generals de l'Estat o una altra</w:t>
      </w:r>
      <w:r w:rsidR="00D00359">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norma de rang legal que afectin qualsevol element </w:t>
      </w:r>
      <w:proofErr w:type="spellStart"/>
      <w:r>
        <w:rPr>
          <w:rFonts w:ascii="Times New Roman" w:hAnsi="Times New Roman" w:cs="Times New Roman"/>
          <w:sz w:val="24"/>
          <w:szCs w:val="24"/>
          <w:lang w:val="ca-ES"/>
        </w:rPr>
        <w:t>d'aquestimpost</w:t>
      </w:r>
      <w:proofErr w:type="spellEnd"/>
      <w:r>
        <w:rPr>
          <w:rFonts w:ascii="Times New Roman" w:hAnsi="Times New Roman" w:cs="Times New Roman"/>
          <w:sz w:val="24"/>
          <w:szCs w:val="24"/>
          <w:lang w:val="ca-ES"/>
        </w:rPr>
        <w:t xml:space="preserve"> s'han d'aplicar automàticament en aquesta ordenança.</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Disposició addicional segona</w:t>
      </w:r>
    </w:p>
    <w:p w:rsidR="000524DE" w:rsidRDefault="000524DE" w:rsidP="000524DE">
      <w:pPr>
        <w:jc w:val="both"/>
        <w:rPr>
          <w:rFonts w:ascii="Times New Roman" w:hAnsi="Times New Roman" w:cs="Times New Roman"/>
          <w:sz w:val="24"/>
          <w:szCs w:val="24"/>
          <w:lang w:val="ca-ES"/>
        </w:rPr>
      </w:pPr>
      <w:r>
        <w:rPr>
          <w:rStyle w:val="jlqj4b"/>
          <w:rFonts w:ascii="Times New Roman" w:hAnsi="Times New Roman" w:cs="Times New Roman"/>
          <w:sz w:val="24"/>
          <w:szCs w:val="24"/>
          <w:lang w:val="ca-ES"/>
        </w:rPr>
        <w:t xml:space="preserve">1. A l'efecte de l'aplicació de </w:t>
      </w:r>
      <w:proofErr w:type="spellStart"/>
      <w:r>
        <w:rPr>
          <w:rStyle w:val="jlqj4b"/>
          <w:rFonts w:ascii="Times New Roman" w:hAnsi="Times New Roman" w:cs="Times New Roman"/>
          <w:sz w:val="24"/>
          <w:szCs w:val="24"/>
          <w:lang w:val="ca-ES"/>
        </w:rPr>
        <w:t>l'impost</w:t>
      </w:r>
      <w:proofErr w:type="spellEnd"/>
      <w:r>
        <w:rPr>
          <w:rStyle w:val="jlqj4b"/>
          <w:rFonts w:ascii="Times New Roman" w:hAnsi="Times New Roman" w:cs="Times New Roman"/>
          <w:sz w:val="24"/>
          <w:szCs w:val="24"/>
          <w:lang w:val="ca-ES"/>
        </w:rPr>
        <w:t>, en particular en relació amb el supòsit de no subjecció de l’article 4.1 b), així com per a la determinació de la base imposable de l’article 6, es podrà subscriure el conveni de col·laboració per</w:t>
      </w:r>
      <w:r w:rsidR="00D00359">
        <w:rPr>
          <w:rStyle w:val="jlqj4b"/>
          <w:rFonts w:ascii="Times New Roman" w:hAnsi="Times New Roman" w:cs="Times New Roman"/>
          <w:sz w:val="24"/>
          <w:szCs w:val="24"/>
          <w:lang w:val="ca-ES"/>
        </w:rPr>
        <w:t xml:space="preserve"> </w:t>
      </w:r>
      <w:proofErr w:type="spellStart"/>
      <w:r>
        <w:rPr>
          <w:rStyle w:val="jlqj4b"/>
          <w:rFonts w:ascii="Times New Roman" w:hAnsi="Times New Roman" w:cs="Times New Roman"/>
          <w:sz w:val="24"/>
          <w:szCs w:val="24"/>
          <w:lang w:val="ca-ES"/>
        </w:rPr>
        <w:t>l'intercanvi</w:t>
      </w:r>
      <w:proofErr w:type="spellEnd"/>
      <w:r>
        <w:rPr>
          <w:rStyle w:val="jlqj4b"/>
          <w:rFonts w:ascii="Times New Roman" w:hAnsi="Times New Roman" w:cs="Times New Roman"/>
          <w:sz w:val="24"/>
          <w:szCs w:val="24"/>
          <w:lang w:val="ca-ES"/>
        </w:rPr>
        <w:t xml:space="preserve"> d'informació tributària corresponent amb l’administració tributària autonòmica.</w:t>
      </w:r>
    </w:p>
    <w:p w:rsidR="000524DE" w:rsidRDefault="000524DE" w:rsidP="000524DE">
      <w:pPr>
        <w:jc w:val="both"/>
        <w:rPr>
          <w:rFonts w:ascii="Times New Roman" w:hAnsi="Times New Roman" w:cs="Times New Roman"/>
          <w:b/>
          <w:bCs/>
          <w:sz w:val="24"/>
          <w:szCs w:val="24"/>
          <w:lang w:val="ca-ES"/>
        </w:rPr>
      </w:pPr>
      <w:r>
        <w:rPr>
          <w:rFonts w:ascii="Times New Roman" w:hAnsi="Times New Roman" w:cs="Times New Roman"/>
          <w:b/>
          <w:bCs/>
          <w:sz w:val="24"/>
          <w:szCs w:val="24"/>
          <w:lang w:val="ca-ES"/>
        </w:rPr>
        <w:t>Disposició final</w:t>
      </w:r>
    </w:p>
    <w:p w:rsidR="000524DE" w:rsidRDefault="000524DE" w:rsidP="000524DE">
      <w:pPr>
        <w:jc w:val="both"/>
        <w:rPr>
          <w:rFonts w:ascii="Times New Roman" w:hAnsi="Times New Roman" w:cs="Times New Roman"/>
          <w:sz w:val="24"/>
          <w:szCs w:val="24"/>
          <w:lang w:val="ca-ES"/>
        </w:rPr>
      </w:pPr>
      <w:r>
        <w:rPr>
          <w:rStyle w:val="jlqj4b"/>
          <w:rFonts w:ascii="Times New Roman" w:hAnsi="Times New Roman" w:cs="Times New Roman"/>
          <w:sz w:val="24"/>
          <w:szCs w:val="24"/>
          <w:lang w:val="ca-ES"/>
        </w:rPr>
        <w:t>1. Queden suprimits quants beneficis fiscals estiguessin establerts respecte de l'anterior arbitri sobre el increment del valor dels terrenys, tant de forma genèrica com específica, en tota mena de disposicions diferents a les del règim local, sense que la seva anterior vigència pugui, per tant, ser invocada respecte del presenti impost regulat per els articles 104 a 110 TRLHL i per aquesta ordenança</w:t>
      </w:r>
    </w:p>
    <w:p w:rsidR="001D544D" w:rsidRPr="00D106F1" w:rsidRDefault="001D544D" w:rsidP="001D544D">
      <w:pPr>
        <w:jc w:val="both"/>
        <w:rPr>
          <w:rFonts w:ascii="Times New Roman" w:hAnsi="Times New Roman" w:cs="Times New Roman"/>
          <w:sz w:val="24"/>
          <w:szCs w:val="24"/>
          <w:lang w:val="ca-ES"/>
        </w:rPr>
      </w:pPr>
      <w:r w:rsidRPr="00D106F1">
        <w:rPr>
          <w:rFonts w:ascii="Times New Roman" w:hAnsi="Times New Roman" w:cs="Times New Roman"/>
          <w:sz w:val="24"/>
          <w:szCs w:val="24"/>
          <w:lang w:val="ca-ES"/>
        </w:rPr>
        <w:t>2. Aquesta ordenança entrarà en vigor una vegada que se'n publiqui el text íntegre al Butlletí Oficial de les Illes Balears i transcorregut el termini de quinze dies hàbils previst als articles 103.1 i 113.1 de la Llei 20/2006, de 15 de desembre, municipal i de règim local de les Illes Balears, continuant la seva vigència fins a la seva modificació o derogació expressa.</w:t>
      </w:r>
    </w:p>
    <w:p w:rsidR="000524DE" w:rsidRDefault="000524DE" w:rsidP="000524DE">
      <w:pPr>
        <w:jc w:val="center"/>
        <w:rPr>
          <w:rFonts w:ascii="Times New Roman" w:hAnsi="Times New Roman" w:cs="Times New Roman"/>
          <w:color w:val="FF0000"/>
          <w:sz w:val="24"/>
          <w:szCs w:val="24"/>
          <w:lang w:val="ca-ES"/>
        </w:rPr>
      </w:pPr>
      <w:r>
        <w:rPr>
          <w:rFonts w:ascii="Times New Roman" w:hAnsi="Times New Roman" w:cs="Times New Roman"/>
          <w:sz w:val="24"/>
          <w:szCs w:val="24"/>
          <w:lang w:val="ca-ES"/>
        </w:rPr>
        <w:lastRenderedPageBreak/>
        <w:t>-0-</w:t>
      </w:r>
    </w:p>
    <w:p w:rsidR="000524DE" w:rsidRDefault="00D771DD" w:rsidP="000524DE">
      <w:pPr>
        <w:pStyle w:val="Sinespaciado"/>
        <w:jc w:val="both"/>
        <w:rPr>
          <w:rFonts w:ascii="Times New Roman" w:hAnsi="Times New Roman"/>
          <w:sz w:val="24"/>
          <w:szCs w:val="24"/>
        </w:rPr>
      </w:pPr>
      <w:r>
        <w:rPr>
          <w:rFonts w:ascii="Times New Roman" w:hAnsi="Times New Roman"/>
          <w:sz w:val="24"/>
          <w:szCs w:val="24"/>
        </w:rPr>
        <w:t>- BOIB núm.72 de 2 de juny de 2022</w:t>
      </w:r>
    </w:p>
    <w:p w:rsidR="00D00359" w:rsidRDefault="00D00359" w:rsidP="000524DE">
      <w:pPr>
        <w:suppressAutoHyphens/>
        <w:jc w:val="both"/>
        <w:rPr>
          <w:rFonts w:ascii="Papyrus" w:hAnsi="Papyrus"/>
          <w:sz w:val="14"/>
          <w:szCs w:val="14"/>
          <w:lang w:val="ca-ES"/>
        </w:rPr>
      </w:pPr>
    </w:p>
    <w:sectPr w:rsidR="00D00359" w:rsidSect="00D00359">
      <w:headerReference w:type="even" r:id="rId7"/>
      <w:headerReference w:type="default" r:id="rId8"/>
      <w:footerReference w:type="even" r:id="rId9"/>
      <w:footerReference w:type="default" r:id="rId10"/>
      <w:headerReference w:type="first" r:id="rId11"/>
      <w:footerReference w:type="first" r:id="rId12"/>
      <w:pgSz w:w="11906" w:h="16838"/>
      <w:pgMar w:top="2694" w:right="1133" w:bottom="1417" w:left="1418" w:header="56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59" w:rsidRDefault="00D00359" w:rsidP="008E0872">
      <w:pPr>
        <w:spacing w:after="0" w:line="240" w:lineRule="auto"/>
      </w:pPr>
      <w:r>
        <w:separator/>
      </w:r>
    </w:p>
  </w:endnote>
  <w:endnote w:type="continuationSeparator" w:id="1">
    <w:p w:rsidR="00D00359" w:rsidRDefault="00D00359" w:rsidP="008E0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Papyrus">
    <w:panose1 w:val="03070502060502030205"/>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59" w:rsidRDefault="00D003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59" w:rsidRPr="00F358A1" w:rsidRDefault="00B47081" w:rsidP="00D00359">
    <w:pPr>
      <w:tabs>
        <w:tab w:val="center" w:pos="4252"/>
        <w:tab w:val="right" w:pos="8504"/>
      </w:tabs>
      <w:spacing w:after="0" w:line="240" w:lineRule="auto"/>
      <w:jc w:val="right"/>
      <w:rPr>
        <w:rFonts w:ascii="Castellar" w:eastAsia="Times New Roman" w:hAnsi="Castellar" w:cs="Times New Roman"/>
        <w:b/>
        <w:bCs/>
        <w:sz w:val="10"/>
        <w:szCs w:val="10"/>
        <w:lang w:val="ca-ES" w:eastAsia="es-ES"/>
      </w:rPr>
    </w:pPr>
    <w:r w:rsidRPr="00F358A1">
      <w:rPr>
        <w:rFonts w:ascii="Castellar" w:eastAsia="Times New Roman" w:hAnsi="Castellar" w:cs="Times New Roman"/>
        <w:b/>
        <w:bCs/>
        <w:sz w:val="10"/>
        <w:szCs w:val="10"/>
        <w:lang w:val="ca-ES" w:eastAsia="es-ES"/>
      </w:rPr>
      <w:fldChar w:fldCharType="begin"/>
    </w:r>
    <w:r w:rsidR="00D00359" w:rsidRPr="00F358A1">
      <w:rPr>
        <w:rFonts w:ascii="Castellar" w:eastAsia="Times New Roman" w:hAnsi="Castellar" w:cs="Times New Roman"/>
        <w:b/>
        <w:bCs/>
        <w:sz w:val="10"/>
        <w:szCs w:val="10"/>
        <w:lang w:val="ca-ES" w:eastAsia="es-ES"/>
      </w:rPr>
      <w:instrText>PAGE  \* Arabic  \* MERGEFORMAT</w:instrText>
    </w:r>
    <w:r w:rsidRPr="00F358A1">
      <w:rPr>
        <w:rFonts w:ascii="Castellar" w:eastAsia="Times New Roman" w:hAnsi="Castellar" w:cs="Times New Roman"/>
        <w:b/>
        <w:bCs/>
        <w:sz w:val="10"/>
        <w:szCs w:val="10"/>
        <w:lang w:val="ca-ES" w:eastAsia="es-ES"/>
      </w:rPr>
      <w:fldChar w:fldCharType="separate"/>
    </w:r>
    <w:r w:rsidR="00D771DD">
      <w:rPr>
        <w:rFonts w:ascii="Castellar" w:eastAsia="Times New Roman" w:hAnsi="Castellar" w:cs="Times New Roman"/>
        <w:b/>
        <w:bCs/>
        <w:noProof/>
        <w:sz w:val="10"/>
        <w:szCs w:val="10"/>
        <w:lang w:val="ca-ES" w:eastAsia="es-ES"/>
      </w:rPr>
      <w:t>19</w:t>
    </w:r>
    <w:r w:rsidRPr="00F358A1">
      <w:rPr>
        <w:rFonts w:ascii="Castellar" w:eastAsia="Times New Roman" w:hAnsi="Castellar" w:cs="Times New Roman"/>
        <w:b/>
        <w:bCs/>
        <w:sz w:val="10"/>
        <w:szCs w:val="10"/>
        <w:lang w:val="ca-ES" w:eastAsia="es-ES"/>
      </w:rPr>
      <w:fldChar w:fldCharType="end"/>
    </w:r>
    <w:r w:rsidR="00D00359">
      <w:rPr>
        <w:rFonts w:ascii="Castellar" w:eastAsia="Times New Roman" w:hAnsi="Castellar" w:cs="Times New Roman"/>
        <w:b/>
        <w:sz w:val="10"/>
        <w:szCs w:val="10"/>
        <w:lang w:val="ca-ES" w:eastAsia="es-ES"/>
      </w:rPr>
      <w:t xml:space="preserve"> /</w:t>
    </w:r>
    <w:fldSimple w:instr="NUMPAGES  \* Arabic  \* MERGEFORMAT">
      <w:r w:rsidR="00D771DD" w:rsidRPr="00D771DD">
        <w:rPr>
          <w:rFonts w:ascii="Castellar" w:eastAsia="Times New Roman" w:hAnsi="Castellar" w:cs="Times New Roman"/>
          <w:b/>
          <w:bCs/>
          <w:noProof/>
          <w:sz w:val="10"/>
          <w:szCs w:val="10"/>
          <w:lang w:val="ca-ES" w:eastAsia="es-ES"/>
        </w:rPr>
        <w:t>19</w:t>
      </w:r>
    </w:fldSimple>
  </w:p>
  <w:p w:rsidR="00D00359" w:rsidRPr="00F358A1" w:rsidRDefault="00D00359" w:rsidP="00D00359">
    <w:pPr>
      <w:tabs>
        <w:tab w:val="center" w:pos="4252"/>
        <w:tab w:val="right" w:pos="8504"/>
      </w:tabs>
      <w:spacing w:after="0" w:line="240" w:lineRule="auto"/>
      <w:jc w:val="center"/>
      <w:rPr>
        <w:rFonts w:ascii="Papyrus" w:eastAsia="Times New Roman" w:hAnsi="Papyrus" w:cs="Times New Roman"/>
        <w:b/>
        <w:sz w:val="10"/>
        <w:szCs w:val="10"/>
        <w:lang w:val="ca-ES" w:eastAsia="es-ES"/>
      </w:rPr>
    </w:pPr>
    <w:r w:rsidRPr="00F358A1">
      <w:rPr>
        <w:rFonts w:ascii="Papyrus" w:eastAsia="Times New Roman" w:hAnsi="Papyrus" w:cs="Times New Roman"/>
        <w:b/>
        <w:sz w:val="10"/>
        <w:szCs w:val="10"/>
        <w:lang w:val="ca-ES" w:eastAsia="es-ES"/>
      </w:rPr>
      <w:t>Plaça Major, núm. 1 – 07640 SES SALINES (Illes Balears)</w:t>
    </w:r>
  </w:p>
  <w:p w:rsidR="00D00359" w:rsidRPr="00F358A1" w:rsidRDefault="00D00359" w:rsidP="00D00359">
    <w:pPr>
      <w:pStyle w:val="Encabezado"/>
      <w:jc w:val="center"/>
      <w:rPr>
        <w:rFonts w:ascii="Papyrus" w:eastAsia="Times New Roman" w:hAnsi="Papyrus" w:cs="Times New Roman"/>
        <w:b/>
        <w:sz w:val="10"/>
        <w:szCs w:val="10"/>
        <w:lang w:val="ca-ES" w:eastAsia="es-ES"/>
      </w:rPr>
    </w:pPr>
    <w:r w:rsidRPr="00F358A1">
      <w:rPr>
        <w:rFonts w:ascii="Papyrus" w:eastAsia="Times New Roman" w:hAnsi="Papyrus" w:cs="Times New Roman"/>
        <w:b/>
        <w:sz w:val="10"/>
        <w:szCs w:val="10"/>
        <w:lang w:val="ca-ES" w:eastAsia="es-ES"/>
      </w:rPr>
      <w:t>www.ajsessalines.net - Telèfon 971649117 - Fax 971649454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59" w:rsidRDefault="00D003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59" w:rsidRDefault="00D00359" w:rsidP="008E0872">
      <w:pPr>
        <w:spacing w:after="0" w:line="240" w:lineRule="auto"/>
      </w:pPr>
      <w:r>
        <w:separator/>
      </w:r>
    </w:p>
  </w:footnote>
  <w:footnote w:type="continuationSeparator" w:id="1">
    <w:p w:rsidR="00D00359" w:rsidRDefault="00D00359" w:rsidP="008E0872">
      <w:pPr>
        <w:spacing w:after="0" w:line="240" w:lineRule="auto"/>
      </w:pPr>
      <w:r>
        <w:continuationSeparator/>
      </w:r>
    </w:p>
  </w:footnote>
  <w:footnote w:id="2">
    <w:p w:rsidR="00D00359" w:rsidRDefault="00D00359" w:rsidP="000524DE">
      <w:pPr>
        <w:pStyle w:val="Textonotapie"/>
        <w:jc w:val="both"/>
        <w:rPr>
          <w:sz w:val="18"/>
          <w:szCs w:val="18"/>
        </w:rPr>
      </w:pPr>
    </w:p>
  </w:footnote>
  <w:footnote w:id="3">
    <w:p w:rsidR="00D00359" w:rsidRDefault="00D00359" w:rsidP="000524DE">
      <w:pPr>
        <w:pStyle w:val="Textonotapie"/>
        <w:jc w:val="both"/>
        <w:rPr>
          <w:rStyle w:val="jlqj4b"/>
        </w:rPr>
      </w:pPr>
    </w:p>
  </w:footnote>
  <w:footnote w:id="4">
    <w:p w:rsidR="00D00359" w:rsidRDefault="00D00359" w:rsidP="000524DE">
      <w:pPr>
        <w:pStyle w:val="Textonotapie"/>
        <w:jc w:val="both"/>
      </w:pPr>
    </w:p>
  </w:footnote>
  <w:footnote w:id="5">
    <w:p w:rsidR="00D00359" w:rsidRDefault="00D00359" w:rsidP="000524DE">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59" w:rsidRDefault="00D003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59" w:rsidRDefault="00D00359" w:rsidP="00D00359">
    <w:pPr>
      <w:tabs>
        <w:tab w:val="left" w:pos="4282"/>
      </w:tabs>
      <w:ind w:left="-284"/>
    </w:pPr>
    <w:r w:rsidRPr="00A17C29">
      <w:rPr>
        <w:noProof/>
        <w:lang w:eastAsia="es-ES"/>
      </w:rPr>
      <w:drawing>
        <wp:anchor distT="0" distB="0" distL="114300" distR="114300" simplePos="0" relativeHeight="251658240" behindDoc="0" locked="0" layoutInCell="1" allowOverlap="1">
          <wp:simplePos x="0" y="0"/>
          <wp:positionH relativeFrom="column">
            <wp:posOffset>2416810</wp:posOffset>
          </wp:positionH>
          <wp:positionV relativeFrom="paragraph">
            <wp:posOffset>-233100</wp:posOffset>
          </wp:positionV>
          <wp:extent cx="992288" cy="684000"/>
          <wp:effectExtent l="0" t="0" r="0" b="1905"/>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2288" cy="684000"/>
                  </a:xfrm>
                  <a:prstGeom prst="rect">
                    <a:avLst/>
                  </a:prstGeom>
                </pic:spPr>
              </pic:pic>
            </a:graphicData>
          </a:graphic>
        </wp:anchor>
      </w:drawing>
    </w:r>
  </w:p>
  <w:p w:rsidR="00D00359" w:rsidRDefault="00D00359" w:rsidP="00D00359">
    <w:pPr>
      <w:spacing w:after="0" w:line="240" w:lineRule="auto"/>
      <w:jc w:val="center"/>
      <w:rPr>
        <w:rFonts w:ascii="Papyrus" w:hAnsi="Papyrus"/>
        <w:sz w:val="14"/>
        <w:szCs w:val="14"/>
        <w:lang w:val="ca-ES"/>
      </w:rPr>
    </w:pPr>
  </w:p>
  <w:p w:rsidR="00D00359" w:rsidRDefault="00D00359" w:rsidP="00D00359">
    <w:pPr>
      <w:spacing w:after="0" w:line="240" w:lineRule="auto"/>
      <w:jc w:val="center"/>
      <w:rPr>
        <w:rFonts w:ascii="Papyrus" w:hAnsi="Papyrus"/>
        <w:sz w:val="14"/>
        <w:szCs w:val="14"/>
        <w:lang w:val="ca-ES"/>
      </w:rPr>
    </w:pPr>
  </w:p>
  <w:p w:rsidR="00D00359" w:rsidRPr="002A5BDF" w:rsidRDefault="00D00359" w:rsidP="00D00359">
    <w:pPr>
      <w:spacing w:after="0" w:line="240" w:lineRule="auto"/>
      <w:jc w:val="center"/>
      <w:rPr>
        <w:rFonts w:ascii="Papyrus" w:hAnsi="Papyrus"/>
        <w:sz w:val="10"/>
        <w:szCs w:val="10"/>
        <w:lang w:val="ca-ES"/>
      </w:rPr>
    </w:pPr>
    <w:r w:rsidRPr="002A5BDF">
      <w:rPr>
        <w:rFonts w:ascii="Papyrus" w:hAnsi="Papyrus"/>
        <w:sz w:val="10"/>
        <w:szCs w:val="10"/>
        <w:lang w:val="ca-ES"/>
      </w:rPr>
      <w:t>Ajuntament de SES SALINES</w:t>
    </w:r>
  </w:p>
  <w:p w:rsidR="00D00359" w:rsidRDefault="00D00359" w:rsidP="00D00359">
    <w:pPr>
      <w:spacing w:after="0" w:line="240" w:lineRule="auto"/>
      <w:jc w:val="center"/>
      <w:rPr>
        <w:rFonts w:ascii="Papyrus" w:hAnsi="Papyrus"/>
        <w:sz w:val="14"/>
        <w:szCs w:val="14"/>
        <w:lang w:val="ca-ES"/>
      </w:rPr>
    </w:pPr>
    <w:r w:rsidRPr="002A5BDF">
      <w:rPr>
        <w:rFonts w:ascii="Papyrus" w:hAnsi="Papyrus"/>
        <w:sz w:val="10"/>
        <w:szCs w:val="10"/>
        <w:lang w:val="ca-ES"/>
      </w:rPr>
      <w:t>ILLES BALEARS</w:t>
    </w:r>
  </w:p>
  <w:p w:rsidR="00D00359" w:rsidRDefault="00B47081" w:rsidP="00D00359">
    <w:pPr>
      <w:spacing w:after="0" w:line="240" w:lineRule="auto"/>
      <w:jc w:val="center"/>
      <w:rPr>
        <w:rFonts w:ascii="Papyrus" w:hAnsi="Papyrus"/>
        <w:sz w:val="14"/>
        <w:szCs w:val="14"/>
        <w:lang w:val="ca-ES"/>
      </w:rPr>
    </w:pPr>
    <w:r w:rsidRPr="00B47081">
      <w:rPr>
        <w:rFonts w:ascii="Papyrus" w:hAnsi="Papyrus"/>
        <w:noProof/>
        <w:color w:val="FF0000"/>
        <w:sz w:val="14"/>
        <w:szCs w:val="14"/>
        <w:lang w:eastAsia="es-ES"/>
      </w:rPr>
      <w:pict>
        <v:line id="Conector recto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95pt" to="474.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" strokeweight=".5pt">
          <v:stroke joinstyle="miter"/>
        </v:line>
      </w:pict>
    </w:r>
  </w:p>
  <w:p w:rsidR="00D00359" w:rsidRDefault="00D0035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59" w:rsidRDefault="00D003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851"/>
    <w:multiLevelType w:val="hybridMultilevel"/>
    <w:tmpl w:val="D2C67AFC"/>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C177784"/>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04E7964"/>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76E6F4B"/>
    <w:multiLevelType w:val="hybridMultilevel"/>
    <w:tmpl w:val="B18239C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33EB6C56"/>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123107A"/>
    <w:multiLevelType w:val="hybridMultilevel"/>
    <w:tmpl w:val="267E2564"/>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A6C511A"/>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D6445E9"/>
    <w:multiLevelType w:val="hybridMultilevel"/>
    <w:tmpl w:val="267E2564"/>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DB1504F"/>
    <w:multiLevelType w:val="hybridMultilevel"/>
    <w:tmpl w:val="267E2564"/>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44C2A5D"/>
    <w:multiLevelType w:val="hybridMultilevel"/>
    <w:tmpl w:val="DD10390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FFC0B7D"/>
    <w:multiLevelType w:val="hybridMultilevel"/>
    <w:tmpl w:val="C71C024A"/>
    <w:lvl w:ilvl="0" w:tplc="04030017">
      <w:start w:val="1"/>
      <w:numFmt w:val="lowerLetter"/>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1">
    <w:nsid w:val="614F5F61"/>
    <w:multiLevelType w:val="hybridMultilevel"/>
    <w:tmpl w:val="C934745A"/>
    <w:lvl w:ilvl="0" w:tplc="04030017">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73E71AE"/>
    <w:multiLevelType w:val="hybridMultilevel"/>
    <w:tmpl w:val="267E2564"/>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8D73F99"/>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18F4A52"/>
    <w:multiLevelType w:val="hybridMultilevel"/>
    <w:tmpl w:val="267E2564"/>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221323F"/>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5841582"/>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9712C0F"/>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F0D6E49"/>
    <w:multiLevelType w:val="hybridMultilevel"/>
    <w:tmpl w:val="C934745A"/>
    <w:lvl w:ilvl="0" w:tplc="FFFFFFFF">
      <w:start w:val="1"/>
      <w:numFmt w:val="lowerLetter"/>
      <w:lvlText w:val="%1)"/>
      <w:lvlJc w:val="left"/>
      <w:pPr>
        <w:ind w:left="36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8E0872"/>
    <w:rsid w:val="000524DE"/>
    <w:rsid w:val="000A7EC1"/>
    <w:rsid w:val="00140609"/>
    <w:rsid w:val="001D544D"/>
    <w:rsid w:val="00297572"/>
    <w:rsid w:val="0060015C"/>
    <w:rsid w:val="008E0872"/>
    <w:rsid w:val="009E7921"/>
    <w:rsid w:val="00A9418F"/>
    <w:rsid w:val="00B47081"/>
    <w:rsid w:val="00D00359"/>
    <w:rsid w:val="00D771DD"/>
    <w:rsid w:val="00F264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C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C29"/>
  </w:style>
  <w:style w:type="paragraph" w:styleId="Piedepgina">
    <w:name w:val="footer"/>
    <w:basedOn w:val="Normal"/>
    <w:link w:val="PiedepginaCar"/>
    <w:uiPriority w:val="99"/>
    <w:unhideWhenUsed/>
    <w:rsid w:val="00A17C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C29"/>
  </w:style>
  <w:style w:type="paragraph" w:styleId="Textodeglobo">
    <w:name w:val="Balloon Text"/>
    <w:basedOn w:val="Normal"/>
    <w:link w:val="TextodegloboCar"/>
    <w:uiPriority w:val="99"/>
    <w:semiHidden/>
    <w:unhideWhenUsed/>
    <w:rsid w:val="002A5B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BDF"/>
    <w:rPr>
      <w:rFonts w:ascii="Segoe UI" w:hAnsi="Segoe UI" w:cs="Segoe UI"/>
      <w:sz w:val="18"/>
      <w:szCs w:val="18"/>
    </w:rPr>
  </w:style>
  <w:style w:type="paragraph" w:styleId="Textonotapie">
    <w:name w:val="footnote text"/>
    <w:basedOn w:val="Normal"/>
    <w:link w:val="TextonotapieCar"/>
    <w:uiPriority w:val="99"/>
    <w:semiHidden/>
    <w:unhideWhenUsed/>
    <w:rsid w:val="000524DE"/>
    <w:pPr>
      <w:spacing w:after="0" w:line="240" w:lineRule="auto"/>
    </w:pPr>
    <w:rPr>
      <w:rFonts w:ascii="Avenir LT Std 45 Book" w:hAnsi="Avenir LT Std 45 Book" w:cs="Times New Roman"/>
      <w:sz w:val="20"/>
      <w:szCs w:val="20"/>
      <w:lang w:val="ca-ES"/>
    </w:rPr>
  </w:style>
  <w:style w:type="character" w:customStyle="1" w:styleId="TextonotapieCar">
    <w:name w:val="Texto nota pie Car"/>
    <w:basedOn w:val="Fuentedeprrafopredeter"/>
    <w:link w:val="Textonotapie"/>
    <w:uiPriority w:val="99"/>
    <w:semiHidden/>
    <w:rsid w:val="000524DE"/>
    <w:rPr>
      <w:rFonts w:ascii="Avenir LT Std 45 Book" w:hAnsi="Avenir LT Std 45 Book" w:cs="Times New Roman"/>
      <w:sz w:val="20"/>
      <w:szCs w:val="20"/>
      <w:lang w:val="ca-ES"/>
    </w:rPr>
  </w:style>
  <w:style w:type="paragraph" w:styleId="Sinespaciado">
    <w:name w:val="No Spacing"/>
    <w:uiPriority w:val="1"/>
    <w:qFormat/>
    <w:rsid w:val="000524DE"/>
    <w:pPr>
      <w:spacing w:after="0" w:line="240" w:lineRule="auto"/>
    </w:pPr>
    <w:rPr>
      <w:rFonts w:ascii="Calibri" w:eastAsia="Calibri" w:hAnsi="Calibri" w:cs="Times New Roman"/>
      <w:lang w:val="ca-ES"/>
    </w:rPr>
  </w:style>
  <w:style w:type="paragraph" w:styleId="Prrafodelista">
    <w:name w:val="List Paragraph"/>
    <w:basedOn w:val="Normal"/>
    <w:uiPriority w:val="34"/>
    <w:qFormat/>
    <w:rsid w:val="000524DE"/>
    <w:pPr>
      <w:spacing w:line="256" w:lineRule="auto"/>
      <w:ind w:left="720"/>
      <w:contextualSpacing/>
    </w:pPr>
    <w:rPr>
      <w:rFonts w:ascii="Avenir LT Std 45 Book" w:hAnsi="Avenir LT Std 45 Book" w:cs="Times New Roman"/>
      <w:lang w:val="ca-ES"/>
    </w:rPr>
  </w:style>
  <w:style w:type="character" w:styleId="Refdenotaalpie">
    <w:name w:val="footnote reference"/>
    <w:basedOn w:val="Fuentedeprrafopredeter"/>
    <w:uiPriority w:val="99"/>
    <w:semiHidden/>
    <w:unhideWhenUsed/>
    <w:rsid w:val="000524DE"/>
    <w:rPr>
      <w:vertAlign w:val="superscript"/>
    </w:rPr>
  </w:style>
  <w:style w:type="character" w:customStyle="1" w:styleId="jlqj4b">
    <w:name w:val="jlqj4b"/>
    <w:basedOn w:val="Fuentedeprrafopredeter"/>
    <w:rsid w:val="000524DE"/>
  </w:style>
  <w:style w:type="table" w:styleId="Tablaconcuadrcula">
    <w:name w:val="Table Grid"/>
    <w:basedOn w:val="Tablanormal"/>
    <w:uiPriority w:val="39"/>
    <w:rsid w:val="000524DE"/>
    <w:pPr>
      <w:spacing w:after="0" w:line="240" w:lineRule="auto"/>
    </w:pPr>
    <w:rPr>
      <w:rFonts w:ascii="Avenir LT Std 45 Book" w:hAnsi="Avenir LT Std 45 Book" w:cs="Times New Roman"/>
      <w:lang w:val="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22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6180</Words>
  <Characters>33996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Cloud Builder</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emassanet</cp:lastModifiedBy>
  <cp:revision>5</cp:revision>
  <cp:lastPrinted>2017-12-27T16:50:00Z</cp:lastPrinted>
  <dcterms:created xsi:type="dcterms:W3CDTF">2022-04-07T06:14:00Z</dcterms:created>
  <dcterms:modified xsi:type="dcterms:W3CDTF">2022-06-02T08:08:00Z</dcterms:modified>
</cp:coreProperties>
</file>